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0E" w:rsidRDefault="003C3B0E" w:rsidP="007823B4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წლის  ივნისიდან პჯდ დაწესებულებებისათვის გეგმიური საყოველთაო ჯანდაცვის გეგმიური ამბულატორიული დახმარების პროგრამის ფარგლებში  განსხვავებული წესით დაფინანსება ≈ დაახლოებით 30%-ით ამცირებს პილოტური დაწესებულებების შემოსავლებს, რაც საფრთხეს უქმნის სამედიცინო მომსახურების ხარისხზე ორიენტირებული პილოტური პროგრამის წარმატებით განხორციელებას:</w:t>
      </w:r>
    </w:p>
    <w:p w:rsidR="006E33F6" w:rsidRDefault="003C3B0E" w:rsidP="007823B4">
      <w:pPr>
        <w:pStyle w:val="ListParagraph"/>
        <w:numPr>
          <w:ilvl w:val="0"/>
          <w:numId w:val="1"/>
        </w:numPr>
        <w:spacing w:after="0" w:line="360" w:lineRule="auto"/>
        <w:ind w:left="77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პილოტში მონაწილე დაწესებულებების სიმძლავრეები უნდა დარჩეს უცვლელი, ვინაიდან </w:t>
      </w:r>
      <w:r w:rsidR="008C15C8" w:rsidRPr="00AD290D">
        <w:rPr>
          <w:rFonts w:ascii="Sylfaen" w:hAnsi="Sylfaen" w:cs="Sylfaen"/>
          <w:lang w:val="ka-GE"/>
        </w:rPr>
        <w:t>ადამიანური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რესურსები</w:t>
      </w:r>
      <w:r w:rsidR="008C15C8" w:rsidRPr="00AD290D">
        <w:rPr>
          <w:lang w:val="ka-GE"/>
        </w:rPr>
        <w:t>/</w:t>
      </w:r>
      <w:r w:rsidR="00AD290D">
        <w:rPr>
          <w:rFonts w:ascii="Sylfaen" w:hAnsi="Sylfaen" w:cs="Sylfaen"/>
          <w:lang w:val="ka-GE"/>
        </w:rPr>
        <w:t>ინფრასტრ</w:t>
      </w:r>
      <w:r w:rsidR="008C15C8" w:rsidRPr="00AD290D">
        <w:rPr>
          <w:rFonts w:ascii="Sylfaen" w:hAnsi="Sylfaen" w:cs="Sylfaen"/>
          <w:lang w:val="ka-GE"/>
        </w:rPr>
        <w:t>უ</w:t>
      </w:r>
      <w:r w:rsidR="00AD290D">
        <w:rPr>
          <w:rFonts w:ascii="Sylfaen" w:hAnsi="Sylfaen" w:cs="Sylfaen"/>
          <w:lang w:val="ka-GE"/>
        </w:rPr>
        <w:t>ქ</w:t>
      </w:r>
      <w:r w:rsidR="008C15C8" w:rsidRPr="00AD290D">
        <w:rPr>
          <w:rFonts w:ascii="Sylfaen" w:hAnsi="Sylfaen" w:cs="Sylfaen"/>
          <w:lang w:val="ka-GE"/>
        </w:rPr>
        <w:t>ტურა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რაციონალურად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იყო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გამოყენებული</w:t>
      </w:r>
      <w:r w:rsidR="008C15C8" w:rsidRPr="00AD290D">
        <w:rPr>
          <w:lang w:val="ka-GE"/>
        </w:rPr>
        <w:t xml:space="preserve"> (</w:t>
      </w:r>
      <w:r w:rsidRPr="00AD290D">
        <w:rPr>
          <w:rFonts w:ascii="Sylfaen" w:hAnsi="Sylfaen" w:cs="Sylfaen"/>
          <w:lang w:val="ka-GE"/>
        </w:rPr>
        <w:t>საბაზრო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ეკონომიკის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პირობებში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არცერთი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კერძო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კომპანია</w:t>
      </w:r>
      <w:r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თეორიულადაც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კი</w:t>
      </w:r>
      <w:r w:rsidR="008C15C8" w:rsidRPr="00AD290D">
        <w:rPr>
          <w:lang w:val="ka-GE"/>
        </w:rPr>
        <w:t xml:space="preserve">, </w:t>
      </w:r>
      <w:r w:rsidR="008C15C8" w:rsidRPr="00AD290D">
        <w:rPr>
          <w:rFonts w:ascii="Sylfaen" w:hAnsi="Sylfaen" w:cs="Sylfaen"/>
          <w:lang w:val="ka-GE"/>
        </w:rPr>
        <w:t>მით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უმეტეს</w:t>
      </w:r>
      <w:r w:rsidR="008C15C8" w:rsidRPr="00AD290D">
        <w:rPr>
          <w:lang w:val="ka-GE"/>
        </w:rPr>
        <w:t xml:space="preserve">, </w:t>
      </w:r>
      <w:r w:rsidR="008C15C8" w:rsidRPr="00AD290D">
        <w:rPr>
          <w:rFonts w:ascii="Sylfaen" w:hAnsi="Sylfaen" w:cs="Sylfaen"/>
          <w:lang w:val="ka-GE"/>
        </w:rPr>
        <w:t>სუსტი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მარეგულირებელი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გარემოს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პირობებში</w:t>
      </w:r>
      <w:r w:rsidR="008C15C8" w:rsidRPr="00AD290D">
        <w:rPr>
          <w:lang w:val="ka-GE"/>
        </w:rPr>
        <w:t xml:space="preserve">, </w:t>
      </w:r>
      <w:r w:rsidR="008C15C8" w:rsidRPr="00AD290D">
        <w:rPr>
          <w:rFonts w:ascii="Sylfaen" w:hAnsi="Sylfaen" w:cs="Sylfaen"/>
          <w:lang w:val="ka-GE"/>
        </w:rPr>
        <w:t>არ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დაუშვებს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რესურსების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ჭარბ</w:t>
      </w:r>
      <w:r w:rsidR="008C15C8" w:rsidRPr="00AD290D">
        <w:rPr>
          <w:lang w:val="ka-GE"/>
        </w:rPr>
        <w:t xml:space="preserve"> </w:t>
      </w:r>
      <w:r w:rsidR="008C15C8" w:rsidRPr="00AD290D">
        <w:rPr>
          <w:rFonts w:ascii="Sylfaen" w:hAnsi="Sylfaen" w:cs="Sylfaen"/>
          <w:lang w:val="ka-GE"/>
        </w:rPr>
        <w:t>გამოყენებას</w:t>
      </w:r>
      <w:r w:rsidR="007823B4">
        <w:rPr>
          <w:rFonts w:ascii="Sylfaen" w:hAnsi="Sylfaen" w:cs="Sylfaen"/>
          <w:lang w:val="ka-GE"/>
        </w:rPr>
        <w:t xml:space="preserve">; </w:t>
      </w:r>
      <w:r w:rsidR="00DF21B1">
        <w:rPr>
          <w:rFonts w:ascii="Sylfaen" w:hAnsi="Sylfaen" w:cs="Sylfaen"/>
          <w:lang w:val="ka-GE"/>
        </w:rPr>
        <w:t>აღ</w:t>
      </w:r>
      <w:r w:rsidR="007823B4">
        <w:rPr>
          <w:rFonts w:ascii="Sylfaen" w:hAnsi="Sylfaen" w:cs="Sylfaen"/>
          <w:lang w:val="ka-GE"/>
        </w:rPr>
        <w:t xml:space="preserve">სანიშნავია ისიც, რომ </w:t>
      </w:r>
      <w:r w:rsidR="00523C02" w:rsidRPr="00AD290D">
        <w:rPr>
          <w:rFonts w:ascii="Sylfaen" w:hAnsi="Sylfaen" w:cs="Sylfaen"/>
          <w:lang w:val="ka-GE"/>
        </w:rPr>
        <w:t>პჯდ</w:t>
      </w:r>
      <w:r w:rsidR="00523C02" w:rsidRPr="00AD290D">
        <w:rPr>
          <w:lang w:val="ka-GE"/>
        </w:rPr>
        <w:t>-</w:t>
      </w:r>
      <w:r w:rsidR="00523C02" w:rsidRPr="00AD290D">
        <w:rPr>
          <w:rFonts w:ascii="Sylfaen" w:hAnsi="Sylfaen" w:cs="Sylfaen"/>
          <w:lang w:val="ka-GE"/>
        </w:rPr>
        <w:t>ში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ცვლადი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ხარჯი</w:t>
      </w:r>
      <w:r w:rsidR="00523C02" w:rsidRPr="00AD290D">
        <w:rPr>
          <w:lang w:val="ka-GE"/>
        </w:rPr>
        <w:t xml:space="preserve"> 9%-</w:t>
      </w:r>
      <w:r w:rsidR="00523C02" w:rsidRPr="00AD290D">
        <w:rPr>
          <w:rFonts w:ascii="Sylfaen" w:hAnsi="Sylfaen" w:cs="Sylfaen"/>
          <w:lang w:val="ka-GE"/>
        </w:rPr>
        <w:t>ია</w:t>
      </w:r>
      <w:r w:rsidR="00523C02" w:rsidRPr="00AD290D">
        <w:rPr>
          <w:lang w:val="ka-GE"/>
        </w:rPr>
        <w:t xml:space="preserve">, </w:t>
      </w:r>
      <w:r w:rsidR="00523C02" w:rsidRPr="00AD290D">
        <w:rPr>
          <w:rFonts w:ascii="Sylfaen" w:hAnsi="Sylfaen" w:cs="Sylfaen"/>
          <w:lang w:val="ka-GE"/>
        </w:rPr>
        <w:t>ხოლო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ლაბორატორიაში</w:t>
      </w:r>
      <w:r w:rsidR="00523C02" w:rsidRPr="00AD290D">
        <w:rPr>
          <w:lang w:val="ka-GE"/>
        </w:rPr>
        <w:t xml:space="preserve"> ≈21%).</w:t>
      </w:r>
    </w:p>
    <w:p w:rsidR="008C15C8" w:rsidRPr="00AD290D" w:rsidRDefault="008C15C8" w:rsidP="007823B4">
      <w:pPr>
        <w:pStyle w:val="ListParagraph"/>
        <w:numPr>
          <w:ilvl w:val="0"/>
          <w:numId w:val="1"/>
        </w:numPr>
        <w:spacing w:after="0" w:line="360" w:lineRule="auto"/>
        <w:ind w:left="778"/>
        <w:rPr>
          <w:lang w:val="ka-GE"/>
        </w:rPr>
      </w:pPr>
      <w:r w:rsidRPr="00AD290D">
        <w:rPr>
          <w:rFonts w:ascii="Sylfaen" w:hAnsi="Sylfaen" w:cs="Sylfaen"/>
          <w:lang w:val="ka-GE"/>
        </w:rPr>
        <w:t>რეგისტრაციის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ახალი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წესი</w:t>
      </w:r>
      <w:r w:rsidRPr="00AD290D">
        <w:rPr>
          <w:lang w:val="ka-GE"/>
        </w:rPr>
        <w:t xml:space="preserve"> (7 </w:t>
      </w:r>
      <w:r w:rsidRPr="00AD290D">
        <w:rPr>
          <w:rFonts w:ascii="Sylfaen" w:hAnsi="Sylfaen" w:cs="Sylfaen"/>
          <w:lang w:val="ka-GE"/>
        </w:rPr>
        <w:t>ნოემბრიდან</w:t>
      </w:r>
      <w:r w:rsidRPr="00AD290D">
        <w:rPr>
          <w:lang w:val="ka-GE"/>
        </w:rPr>
        <w:t xml:space="preserve"> 1 </w:t>
      </w:r>
      <w:r w:rsidRPr="00AD290D">
        <w:rPr>
          <w:rFonts w:ascii="Sylfaen" w:hAnsi="Sylfaen" w:cs="Sylfaen"/>
          <w:lang w:val="ka-GE"/>
        </w:rPr>
        <w:t>ივნისამდე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პერიოდში</w:t>
      </w:r>
      <w:r w:rsidRPr="00AD290D">
        <w:rPr>
          <w:lang w:val="ka-GE"/>
        </w:rPr>
        <w:t xml:space="preserve">) </w:t>
      </w:r>
      <w:r w:rsidRPr="00AD290D">
        <w:rPr>
          <w:rFonts w:ascii="Sylfaen" w:hAnsi="Sylfaen" w:cs="Sylfaen"/>
          <w:lang w:val="ka-GE"/>
        </w:rPr>
        <w:t>ხელს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უწყობდა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მხოლოდ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იმ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მოსარგებლეების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დარეგისტრირებას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რომელნიც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მოიხმარენ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სერვისებს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რაც</w:t>
      </w:r>
      <w:r w:rsidRPr="00AD290D">
        <w:rPr>
          <w:lang w:val="ka-GE"/>
        </w:rPr>
        <w:t xml:space="preserve"> </w:t>
      </w:r>
      <w:r w:rsidR="00DF21B1">
        <w:rPr>
          <w:rFonts w:ascii="Sylfaen" w:hAnsi="Sylfaen"/>
          <w:lang w:val="ka-GE"/>
        </w:rPr>
        <w:t xml:space="preserve">გადათვლისას </w:t>
      </w:r>
      <w:r w:rsidRPr="00AD290D">
        <w:rPr>
          <w:rFonts w:ascii="Sylfaen" w:hAnsi="Sylfaen" w:cs="Sylfaen"/>
          <w:lang w:val="ka-GE"/>
        </w:rPr>
        <w:t>კაპიტაციური</w:t>
      </w:r>
      <w:r w:rsidRPr="00AD290D">
        <w:rPr>
          <w:lang w:val="ka-GE"/>
        </w:rPr>
        <w:t xml:space="preserve"> (</w:t>
      </w:r>
      <w:r w:rsidRPr="00AD290D">
        <w:rPr>
          <w:rFonts w:ascii="Sylfaen" w:hAnsi="Sylfaen" w:cs="Sylfaen"/>
          <w:lang w:val="ka-GE"/>
        </w:rPr>
        <w:t>სოლიდარობის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პრინციპით</w:t>
      </w:r>
      <w:r w:rsidRPr="00AD290D">
        <w:rPr>
          <w:lang w:val="ka-GE"/>
        </w:rPr>
        <w:t xml:space="preserve">) </w:t>
      </w:r>
      <w:r w:rsidRPr="00AD290D">
        <w:rPr>
          <w:rFonts w:ascii="Sylfaen" w:hAnsi="Sylfaen" w:cs="Sylfaen"/>
          <w:lang w:val="ka-GE"/>
        </w:rPr>
        <w:t>დაფინანსების</w:t>
      </w:r>
      <w:r w:rsidRPr="00AD290D">
        <w:rPr>
          <w:lang w:val="ka-GE"/>
        </w:rPr>
        <w:t xml:space="preserve"> </w:t>
      </w:r>
      <w:r w:rsidR="00DF21B1">
        <w:rPr>
          <w:rFonts w:ascii="Sylfaen" w:hAnsi="Sylfaen"/>
          <w:lang w:val="ka-GE"/>
        </w:rPr>
        <w:t xml:space="preserve">რეალურ </w:t>
      </w:r>
      <w:r w:rsidRPr="00AD290D">
        <w:rPr>
          <w:rFonts w:ascii="Sylfaen" w:hAnsi="Sylfaen" w:cs="Sylfaen"/>
          <w:lang w:val="ka-GE"/>
        </w:rPr>
        <w:t>ოდენობას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მკვეთრად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გაზრდის</w:t>
      </w:r>
      <w:r w:rsidRPr="00AD290D">
        <w:rPr>
          <w:lang w:val="ka-GE"/>
        </w:rPr>
        <w:t>.</w:t>
      </w:r>
    </w:p>
    <w:p w:rsidR="008C15C8" w:rsidRPr="00AD290D" w:rsidRDefault="008C15C8" w:rsidP="007823B4">
      <w:pPr>
        <w:pStyle w:val="ListParagraph"/>
        <w:numPr>
          <w:ilvl w:val="0"/>
          <w:numId w:val="1"/>
        </w:numPr>
        <w:spacing w:after="0" w:line="360" w:lineRule="auto"/>
        <w:ind w:left="778"/>
        <w:rPr>
          <w:lang w:val="ka-GE"/>
        </w:rPr>
      </w:pPr>
      <w:r w:rsidRPr="00AD290D">
        <w:rPr>
          <w:rFonts w:ascii="Sylfaen" w:hAnsi="Sylfaen" w:cs="Sylfaen"/>
          <w:lang w:val="ka-GE"/>
        </w:rPr>
        <w:t>შემცირებული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თანხა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გამოიწვევს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ადამიანური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რესურსების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მკვეთრად</w:t>
      </w:r>
      <w:r w:rsidRPr="00AD290D">
        <w:rPr>
          <w:lang w:val="ka-GE"/>
        </w:rPr>
        <w:t xml:space="preserve"> </w:t>
      </w:r>
      <w:r w:rsidR="00C24D51" w:rsidRPr="00AD290D">
        <w:rPr>
          <w:lang w:val="ka-GE"/>
        </w:rPr>
        <w:t xml:space="preserve">(50% </w:t>
      </w:r>
      <w:r w:rsidR="00C24D51" w:rsidRPr="00AD290D">
        <w:rPr>
          <w:rFonts w:ascii="Sylfaen" w:hAnsi="Sylfaen" w:cs="Sylfaen"/>
          <w:lang w:val="ka-GE"/>
        </w:rPr>
        <w:t>და</w:t>
      </w:r>
      <w:r w:rsidR="00C24D51" w:rsidRPr="00AD290D">
        <w:rPr>
          <w:lang w:val="ka-GE"/>
        </w:rPr>
        <w:t xml:space="preserve"> </w:t>
      </w:r>
      <w:r w:rsidR="00C24D51" w:rsidRPr="00AD290D">
        <w:rPr>
          <w:rFonts w:ascii="Sylfaen" w:hAnsi="Sylfaen" w:cs="Sylfaen"/>
          <w:lang w:val="ka-GE"/>
        </w:rPr>
        <w:t>მეტ</w:t>
      </w:r>
      <w:r w:rsidR="00C24D51" w:rsidRPr="00AD290D">
        <w:rPr>
          <w:lang w:val="ka-GE"/>
        </w:rPr>
        <w:t xml:space="preserve">) </w:t>
      </w:r>
      <w:r w:rsidRPr="00AD290D">
        <w:rPr>
          <w:rFonts w:ascii="Sylfaen" w:hAnsi="Sylfaen" w:cs="Sylfaen"/>
          <w:lang w:val="ka-GE"/>
        </w:rPr>
        <w:t>შემცირებას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რაც</w:t>
      </w:r>
      <w:r w:rsidRPr="00AD290D">
        <w:rPr>
          <w:lang w:val="ka-GE"/>
        </w:rPr>
        <w:t xml:space="preserve"> </w:t>
      </w:r>
      <w:r w:rsidR="00C24D51" w:rsidRPr="00AD290D">
        <w:rPr>
          <w:rFonts w:ascii="Sylfaen" w:hAnsi="Sylfaen" w:cs="Sylfaen"/>
          <w:lang w:val="ka-GE"/>
        </w:rPr>
        <w:t>თავის</w:t>
      </w:r>
      <w:r w:rsidR="00C24D51" w:rsidRPr="00AD290D">
        <w:rPr>
          <w:lang w:val="ka-GE"/>
        </w:rPr>
        <w:t xml:space="preserve"> </w:t>
      </w:r>
      <w:r w:rsidR="00C24D51" w:rsidRPr="00AD290D">
        <w:rPr>
          <w:rFonts w:ascii="Sylfaen" w:hAnsi="Sylfaen" w:cs="Sylfaen"/>
          <w:lang w:val="ka-GE"/>
        </w:rPr>
        <w:t>მხრივ</w:t>
      </w:r>
      <w:r w:rsidR="00C24D51"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შეამცირებს</w:t>
      </w:r>
      <w:r w:rsidRPr="00AD290D">
        <w:rPr>
          <w:lang w:val="ka-GE"/>
        </w:rPr>
        <w:t xml:space="preserve"> </w:t>
      </w:r>
      <w:r w:rsidR="00C24D51" w:rsidRPr="00AD290D">
        <w:rPr>
          <w:rFonts w:ascii="Sylfaen" w:hAnsi="Sylfaen" w:cs="Sylfaen"/>
          <w:lang w:val="ka-GE"/>
        </w:rPr>
        <w:t>პჯდ</w:t>
      </w:r>
      <w:r w:rsidR="00C24D51" w:rsidRPr="00AD290D">
        <w:rPr>
          <w:lang w:val="ka-GE"/>
        </w:rPr>
        <w:t>-</w:t>
      </w:r>
      <w:r w:rsidR="00C24D51" w:rsidRPr="00AD290D">
        <w:rPr>
          <w:rFonts w:ascii="Sylfaen" w:hAnsi="Sylfaen" w:cs="Sylfaen"/>
          <w:lang w:val="ka-GE"/>
        </w:rPr>
        <w:t>ს</w:t>
      </w:r>
      <w:r w:rsidR="00C24D51"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ხელმისაწვდომობას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და</w:t>
      </w:r>
      <w:r w:rsidRPr="00AD290D">
        <w:rPr>
          <w:lang w:val="ka-GE"/>
        </w:rPr>
        <w:t xml:space="preserve"> </w:t>
      </w:r>
      <w:r w:rsidR="00DF21B1">
        <w:rPr>
          <w:rFonts w:ascii="Sylfaen" w:hAnsi="Sylfaen"/>
          <w:lang w:val="ka-GE"/>
        </w:rPr>
        <w:t xml:space="preserve">გამოიწვევს </w:t>
      </w:r>
      <w:r w:rsidRPr="00AD290D">
        <w:rPr>
          <w:rFonts w:ascii="Sylfaen" w:hAnsi="Sylfaen" w:cs="Sylfaen"/>
          <w:lang w:val="ka-GE"/>
        </w:rPr>
        <w:t>სერვისის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მისაღებად</w:t>
      </w:r>
      <w:r w:rsidRPr="00AD290D">
        <w:rPr>
          <w:lang w:val="ka-GE"/>
        </w:rPr>
        <w:t xml:space="preserve"> </w:t>
      </w:r>
      <w:r w:rsidR="00DF21B1">
        <w:rPr>
          <w:rFonts w:ascii="Sylfaen" w:hAnsi="Sylfaen"/>
          <w:lang w:val="ka-GE"/>
        </w:rPr>
        <w:t xml:space="preserve">პაციენტებისათვის </w:t>
      </w:r>
      <w:r w:rsidRPr="00AD290D">
        <w:rPr>
          <w:rFonts w:ascii="Sylfaen" w:hAnsi="Sylfaen" w:cs="Sylfaen"/>
          <w:lang w:val="ka-GE"/>
        </w:rPr>
        <w:t>მოცდის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დროის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გაზრდას</w:t>
      </w:r>
      <w:r w:rsidRPr="00AD290D">
        <w:rPr>
          <w:lang w:val="ka-GE"/>
        </w:rPr>
        <w:t xml:space="preserve">  (</w:t>
      </w:r>
      <w:r w:rsidRPr="00AD290D">
        <w:rPr>
          <w:rFonts w:ascii="Sylfaen" w:hAnsi="Sylfaen" w:cs="Sylfaen"/>
          <w:lang w:val="ka-GE"/>
        </w:rPr>
        <w:t>არსებული</w:t>
      </w:r>
      <w:r w:rsidRPr="00AD290D">
        <w:rPr>
          <w:lang w:val="ka-GE"/>
        </w:rPr>
        <w:t xml:space="preserve"> 3 </w:t>
      </w:r>
      <w:r w:rsidRPr="00AD290D">
        <w:rPr>
          <w:rFonts w:ascii="Sylfaen" w:hAnsi="Sylfaen" w:cs="Sylfaen"/>
          <w:lang w:val="ka-GE"/>
        </w:rPr>
        <w:t>დღიდან</w:t>
      </w:r>
      <w:r w:rsidRPr="00AD290D">
        <w:rPr>
          <w:lang w:val="ka-GE"/>
        </w:rPr>
        <w:t xml:space="preserve"> 2 </w:t>
      </w:r>
      <w:r w:rsidRPr="00AD290D">
        <w:rPr>
          <w:rFonts w:ascii="Sylfaen" w:hAnsi="Sylfaen" w:cs="Sylfaen"/>
          <w:lang w:val="ka-GE"/>
        </w:rPr>
        <w:t>კვირამდე</w:t>
      </w:r>
      <w:r w:rsidRPr="00AD290D">
        <w:rPr>
          <w:lang w:val="ka-GE"/>
        </w:rPr>
        <w:t xml:space="preserve">), </w:t>
      </w:r>
      <w:r w:rsidRPr="00AD290D">
        <w:rPr>
          <w:rFonts w:ascii="Sylfaen" w:hAnsi="Sylfaen" w:cs="Sylfaen"/>
          <w:lang w:val="ka-GE"/>
        </w:rPr>
        <w:t>შესაბამისად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დაეცემა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სამედიცინო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მომსახურების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ხარისხი</w:t>
      </w:r>
      <w:r w:rsidR="00DF21B1">
        <w:rPr>
          <w:rFonts w:ascii="Sylfaen" w:hAnsi="Sylfaen" w:cs="Sylfaen"/>
          <w:lang w:val="ka-GE"/>
        </w:rPr>
        <w:t>, გამოსავლები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და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პაციენტთა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კმაყოფილების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დონეც</w:t>
      </w:r>
      <w:r w:rsidRPr="00AD290D">
        <w:rPr>
          <w:lang w:val="ka-GE"/>
        </w:rPr>
        <w:t>.</w:t>
      </w:r>
    </w:p>
    <w:p w:rsidR="00C24D51" w:rsidRDefault="00C24D51" w:rsidP="007823B4">
      <w:pPr>
        <w:pStyle w:val="ListParagraph"/>
        <w:numPr>
          <w:ilvl w:val="0"/>
          <w:numId w:val="1"/>
        </w:numPr>
        <w:spacing w:after="0" w:line="360" w:lineRule="auto"/>
        <w:ind w:left="778"/>
        <w:rPr>
          <w:rFonts w:ascii="Sylfaen" w:hAnsi="Sylfaen"/>
          <w:lang w:val="ka-GE"/>
        </w:rPr>
      </w:pPr>
      <w:r w:rsidRPr="00AD290D">
        <w:rPr>
          <w:rFonts w:ascii="Sylfaen" w:hAnsi="Sylfaen" w:cs="Sylfaen"/>
          <w:lang w:val="ka-GE"/>
        </w:rPr>
        <w:t>მით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უმეტეს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პილოტური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პროექტის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ინდიკატორების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შესაბამისად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აუცილებელი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ხდება</w:t>
      </w:r>
      <w:r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ბაზისური</w:t>
      </w:r>
      <w:r w:rsidR="00523C02"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პაკეტის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მოცულობის</w:t>
      </w:r>
      <w:r w:rsidR="00523C02" w:rsidRPr="00AD290D">
        <w:rPr>
          <w:lang w:val="ka-GE"/>
        </w:rPr>
        <w:t xml:space="preserve">, </w:t>
      </w:r>
      <w:r w:rsidR="00523C02" w:rsidRPr="00AD290D">
        <w:rPr>
          <w:rFonts w:ascii="Sylfaen" w:hAnsi="Sylfaen" w:cs="Sylfaen"/>
          <w:lang w:val="ka-GE"/>
        </w:rPr>
        <w:t>სამუშაო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საათების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და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დატვირთვის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მნიშვნელოვანი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გაზრდა</w:t>
      </w:r>
      <w:r w:rsidR="00523C02" w:rsidRPr="00AD290D">
        <w:rPr>
          <w:lang w:val="ka-GE"/>
        </w:rPr>
        <w:t xml:space="preserve"> </w:t>
      </w:r>
      <w:r w:rsidRPr="00AD290D">
        <w:rPr>
          <w:lang w:val="ka-GE"/>
        </w:rPr>
        <w:t>(</w:t>
      </w:r>
      <w:r w:rsidRPr="00AD290D">
        <w:rPr>
          <w:rFonts w:ascii="Sylfaen" w:hAnsi="Sylfaen" w:cs="Sylfaen"/>
          <w:lang w:val="ka-GE"/>
        </w:rPr>
        <w:t>შაქრის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განსაზღვრა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ვენურ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სისხლში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გლიკირებული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ჰემოგლობინი</w:t>
      </w:r>
      <w:r w:rsidRPr="00AD290D">
        <w:rPr>
          <w:lang w:val="ka-GE"/>
        </w:rPr>
        <w:t xml:space="preserve">, UACR  </w:t>
      </w:r>
      <w:r w:rsidRPr="00AD290D">
        <w:rPr>
          <w:rFonts w:ascii="Sylfaen" w:hAnsi="Sylfaen" w:cs="Sylfaen"/>
          <w:lang w:val="ka-GE"/>
        </w:rPr>
        <w:t>ტესტირება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სპირომეტრია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პიკ</w:t>
      </w:r>
      <w:r w:rsidRPr="00AD290D">
        <w:rPr>
          <w:lang w:val="ka-GE"/>
        </w:rPr>
        <w:t>-</w:t>
      </w:r>
      <w:r w:rsidRPr="00AD290D">
        <w:rPr>
          <w:rFonts w:ascii="Sylfaen" w:hAnsi="Sylfaen" w:cs="Sylfaen"/>
          <w:lang w:val="ka-GE"/>
        </w:rPr>
        <w:t>ფლოუმეტრია</w:t>
      </w:r>
      <w:r w:rsidRPr="00AD290D">
        <w:rPr>
          <w:lang w:val="ka-GE"/>
        </w:rPr>
        <w:t xml:space="preserve">, </w:t>
      </w:r>
      <w:r w:rsidRPr="00AD290D">
        <w:rPr>
          <w:rFonts w:ascii="Sylfaen" w:hAnsi="Sylfaen" w:cs="Sylfaen"/>
          <w:lang w:val="ka-GE"/>
        </w:rPr>
        <w:t>ჯანმრთელობის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დამკვიდრებისა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და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პრევენციული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სერვისების</w:t>
      </w:r>
      <w:r w:rsidR="00523C02" w:rsidRPr="00AD290D">
        <w:rPr>
          <w:lang w:val="ka-GE"/>
        </w:rPr>
        <w:t xml:space="preserve">: </w:t>
      </w:r>
      <w:r w:rsidR="00523C02" w:rsidRPr="00AD290D">
        <w:rPr>
          <w:rFonts w:ascii="Sylfaen" w:hAnsi="Sylfaen" w:cs="Sylfaen"/>
          <w:lang w:val="ka-GE"/>
        </w:rPr>
        <w:t>ონკო</w:t>
      </w:r>
      <w:r w:rsidR="00523C02" w:rsidRPr="00AD290D">
        <w:rPr>
          <w:lang w:val="ka-GE"/>
        </w:rPr>
        <w:t>-</w:t>
      </w:r>
      <w:r w:rsidR="00523C02" w:rsidRPr="00AD290D">
        <w:rPr>
          <w:rFonts w:ascii="Sylfaen" w:hAnsi="Sylfaen" w:cs="Sylfaen"/>
          <w:lang w:val="ka-GE"/>
        </w:rPr>
        <w:t>პრევენციული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აქტივობების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გაძლიერება</w:t>
      </w:r>
      <w:r w:rsidR="00523C02" w:rsidRPr="00AD290D">
        <w:rPr>
          <w:lang w:val="ka-GE"/>
        </w:rPr>
        <w:t xml:space="preserve">, </w:t>
      </w:r>
      <w:r w:rsidR="00523C02" w:rsidRPr="00AD290D">
        <w:rPr>
          <w:rFonts w:ascii="Sylfaen" w:hAnsi="Sylfaen" w:cs="Sylfaen"/>
          <w:lang w:val="ka-GE"/>
        </w:rPr>
        <w:t>არაგადამდებ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დაავადებათა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მართვის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მიზნით</w:t>
      </w:r>
      <w:r w:rsidR="00523C02"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კარდიო</w:t>
      </w:r>
      <w:r w:rsidRPr="00AD290D">
        <w:rPr>
          <w:lang w:val="ka-GE"/>
        </w:rPr>
        <w:t>-</w:t>
      </w:r>
      <w:r w:rsidRPr="00AD290D">
        <w:rPr>
          <w:rFonts w:ascii="Sylfaen" w:hAnsi="Sylfaen" w:cs="Sylfaen"/>
          <w:lang w:val="ka-GE"/>
        </w:rPr>
        <w:t>ვასკულური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რისკების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შეფასება</w:t>
      </w:r>
      <w:r w:rsidRPr="00AD290D">
        <w:rPr>
          <w:lang w:val="ka-GE"/>
        </w:rPr>
        <w:t xml:space="preserve">, CAT/mMRC </w:t>
      </w:r>
      <w:r w:rsidRPr="00AD290D">
        <w:rPr>
          <w:rFonts w:ascii="Sylfaen" w:hAnsi="Sylfaen" w:cs="Sylfaen"/>
          <w:lang w:val="ka-GE"/>
        </w:rPr>
        <w:t>და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სხვა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ტესტების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გამოყენება</w:t>
      </w:r>
      <w:r w:rsidRPr="00AD290D">
        <w:rPr>
          <w:lang w:val="ka-GE"/>
        </w:rPr>
        <w:t xml:space="preserve">, </w:t>
      </w:r>
      <w:r w:rsidR="00523C02" w:rsidRPr="00AD290D">
        <w:rPr>
          <w:rFonts w:ascii="Sylfaen" w:hAnsi="Sylfaen" w:cs="Sylfaen"/>
          <w:lang w:val="ka-GE"/>
        </w:rPr>
        <w:t>სოცმარკეტინგისა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და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საგანმანათლებლო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კლინიკების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მოწყობა</w:t>
      </w:r>
      <w:r w:rsidR="00523C02" w:rsidRPr="00AD290D">
        <w:rPr>
          <w:lang w:val="ka-GE"/>
        </w:rPr>
        <w:t>/</w:t>
      </w:r>
      <w:r w:rsidR="00523C02" w:rsidRPr="00AD290D">
        <w:rPr>
          <w:rFonts w:ascii="Sylfaen" w:hAnsi="Sylfaen" w:cs="Sylfaen"/>
          <w:lang w:val="ka-GE"/>
        </w:rPr>
        <w:t>გაძლიერება</w:t>
      </w:r>
      <w:r w:rsidR="00523C02" w:rsidRPr="00AD290D">
        <w:rPr>
          <w:lang w:val="ka-GE"/>
        </w:rPr>
        <w:t xml:space="preserve">, </w:t>
      </w:r>
      <w:r w:rsidR="00DF21B1">
        <w:rPr>
          <w:lang w:val="ka-GE"/>
        </w:rPr>
        <w:t>HIV/H</w:t>
      </w:r>
      <w:r w:rsidRPr="00AD290D">
        <w:rPr>
          <w:lang w:val="ka-GE"/>
        </w:rPr>
        <w:t>C</w:t>
      </w:r>
      <w:r w:rsidR="00DF21B1" w:rsidRPr="00DF21B1">
        <w:rPr>
          <w:lang w:val="ka-GE"/>
        </w:rPr>
        <w:t>V</w:t>
      </w:r>
      <w:r w:rsidRPr="00AD290D">
        <w:rPr>
          <w:lang w:val="ka-GE"/>
        </w:rPr>
        <w:t xml:space="preserve">/TB </w:t>
      </w:r>
      <w:r w:rsidRPr="00AD290D">
        <w:rPr>
          <w:rFonts w:ascii="Sylfaen" w:hAnsi="Sylfaen" w:cs="Sylfaen"/>
          <w:lang w:val="ka-GE"/>
        </w:rPr>
        <w:t>ინტეგრირებული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სკრინინგის</w:t>
      </w:r>
      <w:r w:rsidRPr="00AD290D">
        <w:rPr>
          <w:lang w:val="ka-GE"/>
        </w:rPr>
        <w:t xml:space="preserve"> </w:t>
      </w:r>
      <w:r w:rsidRPr="00AD290D">
        <w:rPr>
          <w:rFonts w:ascii="Sylfaen" w:hAnsi="Sylfaen" w:cs="Sylfaen"/>
          <w:lang w:val="ka-GE"/>
        </w:rPr>
        <w:t>განხორციელება</w:t>
      </w:r>
      <w:r w:rsidRPr="00AD290D">
        <w:rPr>
          <w:lang w:val="ka-GE"/>
        </w:rPr>
        <w:t>,</w:t>
      </w:r>
      <w:r w:rsidR="00DF21B1">
        <w:rPr>
          <w:rFonts w:ascii="Sylfaen" w:hAnsi="Sylfaen"/>
          <w:lang w:val="ka-GE"/>
        </w:rPr>
        <w:t xml:space="preserve"> რეესტრების შექმნა, </w:t>
      </w:r>
      <w:r w:rsidRPr="00AD290D">
        <w:rPr>
          <w:lang w:val="ka-GE"/>
        </w:rPr>
        <w:t xml:space="preserve"> flow sheet-</w:t>
      </w:r>
      <w:r w:rsidRPr="00AD290D">
        <w:rPr>
          <w:rFonts w:ascii="Sylfaen" w:hAnsi="Sylfaen" w:cs="Sylfaen"/>
          <w:lang w:val="ka-GE"/>
        </w:rPr>
        <w:t>ების</w:t>
      </w:r>
      <w:r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და</w:t>
      </w:r>
      <w:r w:rsidR="00523C02" w:rsidRPr="00AD290D">
        <w:rPr>
          <w:lang w:val="ka-GE"/>
        </w:rPr>
        <w:t xml:space="preserve">  </w:t>
      </w:r>
      <w:r w:rsidR="00523C02" w:rsidRPr="00AD290D">
        <w:rPr>
          <w:rFonts w:ascii="Sylfaen" w:hAnsi="Sylfaen" w:cs="Sylfaen"/>
          <w:lang w:val="ka-GE"/>
        </w:rPr>
        <w:t>ახალი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lastRenderedPageBreak/>
        <w:t>საინფორმაციო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ელფორმების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წარმოება</w:t>
      </w:r>
      <w:r w:rsidR="00523C02" w:rsidRPr="00AD290D">
        <w:rPr>
          <w:lang w:val="ka-GE"/>
        </w:rPr>
        <w:t xml:space="preserve">, </w:t>
      </w:r>
      <w:r w:rsidR="00523C02" w:rsidRPr="00AD290D">
        <w:rPr>
          <w:rFonts w:ascii="Sylfaen" w:hAnsi="Sylfaen" w:cs="Sylfaen"/>
          <w:lang w:val="ka-GE"/>
        </w:rPr>
        <w:t>კლინიკური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პროცესის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ეფექტურობის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შეფასების</w:t>
      </w:r>
      <w:r w:rsidR="00523C02" w:rsidRPr="00AD290D">
        <w:rPr>
          <w:lang w:val="ka-GE"/>
        </w:rPr>
        <w:t xml:space="preserve"> </w:t>
      </w:r>
      <w:r w:rsidR="00EF6FE6" w:rsidRPr="00AD290D">
        <w:rPr>
          <w:rFonts w:ascii="Sylfaen" w:hAnsi="Sylfaen" w:cs="Sylfaen"/>
          <w:lang w:val="ka-GE"/>
        </w:rPr>
        <w:t>მიზნით</w:t>
      </w:r>
      <w:r w:rsidR="00EF6FE6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ადგილობრივ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დონეზე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აუდიტ</w:t>
      </w:r>
      <w:r w:rsidR="00EF6FE6" w:rsidRPr="00AD290D">
        <w:rPr>
          <w:rFonts w:ascii="Sylfaen" w:hAnsi="Sylfaen" w:cs="Sylfaen"/>
          <w:lang w:val="ka-GE"/>
        </w:rPr>
        <w:t>ინგის</w:t>
      </w:r>
      <w:r w:rsidR="00EF6FE6" w:rsidRPr="00AD290D">
        <w:rPr>
          <w:lang w:val="ka-GE"/>
        </w:rPr>
        <w:t>/</w:t>
      </w:r>
      <w:r w:rsidR="00523C02" w:rsidRPr="00AD290D">
        <w:rPr>
          <w:rFonts w:ascii="Sylfaen" w:hAnsi="Sylfaen" w:cs="Sylfaen"/>
          <w:lang w:val="ka-GE"/>
        </w:rPr>
        <w:t>მონ</w:t>
      </w:r>
      <w:r w:rsidR="00EF6FE6" w:rsidRPr="00AD290D">
        <w:rPr>
          <w:rFonts w:ascii="Sylfaen" w:hAnsi="Sylfaen" w:cs="Sylfaen"/>
          <w:lang w:val="ka-GE"/>
        </w:rPr>
        <w:t>ი</w:t>
      </w:r>
      <w:r w:rsidR="00523C02" w:rsidRPr="00AD290D">
        <w:rPr>
          <w:rFonts w:ascii="Sylfaen" w:hAnsi="Sylfaen" w:cs="Sylfaen"/>
          <w:lang w:val="ka-GE"/>
        </w:rPr>
        <w:t>ტორინგის</w:t>
      </w:r>
      <w:r w:rsidR="00523C02" w:rsidRPr="00AD290D">
        <w:rPr>
          <w:lang w:val="ka-GE"/>
        </w:rPr>
        <w:t xml:space="preserve"> </w:t>
      </w:r>
      <w:r w:rsidR="00EF6FE6" w:rsidRPr="00AD290D">
        <w:rPr>
          <w:rFonts w:ascii="Sylfaen" w:hAnsi="Sylfaen" w:cs="Sylfaen"/>
          <w:lang w:val="ka-GE"/>
        </w:rPr>
        <w:t>გაძლიერება</w:t>
      </w:r>
      <w:r w:rsidR="00523C02" w:rsidRPr="00AD290D">
        <w:rPr>
          <w:lang w:val="ka-GE"/>
        </w:rPr>
        <w:t xml:space="preserve">, </w:t>
      </w:r>
      <w:r w:rsidR="00523C02" w:rsidRPr="00AD290D">
        <w:rPr>
          <w:rFonts w:ascii="Sylfaen" w:hAnsi="Sylfaen" w:cs="Sylfaen"/>
          <w:lang w:val="ka-GE"/>
        </w:rPr>
        <w:t>ინტენსიური</w:t>
      </w:r>
      <w:r w:rsidR="00523C02" w:rsidRPr="00AD290D">
        <w:rPr>
          <w:lang w:val="ka-GE"/>
        </w:rPr>
        <w:t xml:space="preserve"> </w:t>
      </w:r>
      <w:r w:rsidR="00523C02" w:rsidRPr="00AD290D">
        <w:rPr>
          <w:rFonts w:ascii="Sylfaen" w:hAnsi="Sylfaen" w:cs="Sylfaen"/>
          <w:lang w:val="ka-GE"/>
        </w:rPr>
        <w:t>ტრენინგების</w:t>
      </w:r>
      <w:r w:rsidR="00523C02">
        <w:rPr>
          <w:rFonts w:ascii="Sylfaen" w:hAnsi="Sylfaen"/>
          <w:lang w:val="ka-GE"/>
        </w:rPr>
        <w:t xml:space="preserve"> და </w:t>
      </w:r>
      <w:r w:rsidR="00523C02" w:rsidRPr="00523C02">
        <w:rPr>
          <w:rFonts w:ascii="Sylfaen" w:hAnsi="Sylfaen"/>
          <w:lang w:val="ka-GE"/>
        </w:rPr>
        <w:t>ხარისხის გაუმჯობესებ</w:t>
      </w:r>
      <w:r w:rsidR="00523C02">
        <w:rPr>
          <w:rFonts w:ascii="Sylfaen" w:hAnsi="Sylfaen"/>
          <w:lang w:val="ka-GE"/>
        </w:rPr>
        <w:t>ის სისტემების ჩამოყალიბება</w:t>
      </w:r>
      <w:r w:rsidR="005D570A">
        <w:rPr>
          <w:rFonts w:ascii="Sylfaen" w:hAnsi="Sylfaen"/>
          <w:lang w:val="ka-GE"/>
        </w:rPr>
        <w:t>; თანაგადახდის მოხსნა შუა ასაკის პაციენტებისათვის - ლაბორატორიული კვლევებისა და სპეციალისტთა კონსულტაციებზე სამედიცინო მომსახურების ხარისხისა და ფინანსური ხელმისაწვდომობის გაზრდის მიზნით</w:t>
      </w:r>
      <w:r w:rsidR="00523C02">
        <w:rPr>
          <w:rFonts w:ascii="Sylfaen" w:hAnsi="Sylfaen"/>
          <w:lang w:val="ka-GE"/>
        </w:rPr>
        <w:t xml:space="preserve"> და ა.შ.</w:t>
      </w:r>
      <w:r w:rsidRPr="00C24D51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523C02" w:rsidRDefault="007823B4" w:rsidP="007823B4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გამომდინარე ზემოაღნიშნულიდან, პილოტის წარმატების და მისი შედეგების დემონსტრირებისათვის, საჭირო ხდება პილოტური კომპანიების მხარდაჭერა, რაც </w:t>
      </w:r>
      <w:r w:rsidR="00DF21B1">
        <w:rPr>
          <w:rFonts w:ascii="Sylfaen" w:hAnsi="Sylfaen"/>
          <w:lang w:val="ka-GE"/>
        </w:rPr>
        <w:t>პირველ</w:t>
      </w:r>
      <w:r>
        <w:rPr>
          <w:rFonts w:ascii="Sylfaen" w:hAnsi="Sylfaen"/>
          <w:lang w:val="ka-GE"/>
        </w:rPr>
        <w:t xml:space="preserve"> ეტაპზე გულისხმობს თუნდაც იმ დაფინანსების შენარჩუნებას, რაც მათ გააჩნდათ 2018 წლის 1 ივნისამდე. </w:t>
      </w:r>
    </w:p>
    <w:p w:rsidR="007823B4" w:rsidRDefault="00512648" w:rsidP="007823B4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მინდა</w:t>
      </w:r>
      <w:r w:rsidR="007823B4">
        <w:rPr>
          <w:rFonts w:ascii="Sylfaen" w:hAnsi="Sylfaen"/>
          <w:lang w:val="ka-GE"/>
        </w:rPr>
        <w:t xml:space="preserve"> წარმოგიდგინოთ, პილოტში მონაწილე დაწესებულებების </w:t>
      </w:r>
      <w:r w:rsidR="002C30A7">
        <w:rPr>
          <w:rFonts w:ascii="Sylfaen" w:hAnsi="Sylfaen"/>
          <w:lang w:val="ka-GE"/>
        </w:rPr>
        <w:t>დაფინანსების</w:t>
      </w:r>
      <w:r w:rsidR="007823B4">
        <w:rPr>
          <w:rFonts w:ascii="Sylfaen" w:hAnsi="Sylfaen"/>
          <w:lang w:val="ka-GE"/>
        </w:rPr>
        <w:t xml:space="preserve"> რამდენიმე ვარიანტი</w:t>
      </w:r>
      <w:r w:rsidR="00DE15F9">
        <w:rPr>
          <w:rFonts w:ascii="Sylfaen" w:hAnsi="Sylfaen"/>
          <w:lang w:val="ka-GE"/>
        </w:rPr>
        <w:t>. აღნიშნული პროექტის მთავარი ამოცანაა არ გაუარესდეს პილოტში მონაწილე დაწესებულებების ფინანსური მდგომარეობა. თუმცა აღსანიშნავია ის გარემოება, რომ შპს მედკაპიტალის მდგომარეობა არ უარესდება და ამდენად უფრო ნათელ სურათს მივიღებთ თუ 1 ივნისიდან დაფინანსების ცვლილებების საჭიროებას განვიხილავთ მის გარეშე.</w:t>
      </w: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937E5D" w:rsidRDefault="00937E5D" w:rsidP="00937E5D">
      <w:pPr>
        <w:spacing w:after="0" w:line="360" w:lineRule="auto"/>
        <w:rPr>
          <w:rFonts w:ascii="Sylfaen" w:hAnsi="Sylfaen" w:cs="Sylfaen"/>
          <w:b/>
          <w:lang w:val="ka-GE"/>
        </w:rPr>
      </w:pPr>
    </w:p>
    <w:p w:rsidR="007823B4" w:rsidRPr="002C30A7" w:rsidRDefault="007823B4" w:rsidP="00937E5D">
      <w:pPr>
        <w:spacing w:after="0" w:line="360" w:lineRule="auto"/>
        <w:rPr>
          <w:rFonts w:ascii="Sylfaen" w:hAnsi="Sylfaen"/>
          <w:b/>
          <w:lang w:val="ka-GE"/>
        </w:rPr>
      </w:pPr>
      <w:r w:rsidRPr="002C30A7">
        <w:rPr>
          <w:rFonts w:ascii="Sylfaen" w:hAnsi="Sylfaen" w:cs="Sylfaen"/>
          <w:b/>
          <w:lang w:val="ka-GE"/>
        </w:rPr>
        <w:lastRenderedPageBreak/>
        <w:t>ვარიანტი</w:t>
      </w:r>
      <w:r w:rsidRPr="002C30A7">
        <w:rPr>
          <w:b/>
          <w:lang w:val="ka-GE"/>
        </w:rPr>
        <w:t xml:space="preserve"> 1:</w:t>
      </w:r>
    </w:p>
    <w:p w:rsidR="007823B4" w:rsidRDefault="007823B4" w:rsidP="007823B4">
      <w:pPr>
        <w:spacing w:line="360" w:lineRule="auto"/>
        <w:rPr>
          <w:rFonts w:ascii="Sylfaen" w:hAnsi="Sylfaen" w:cs="Sylfaen"/>
          <w:lang w:val="ka-GE"/>
        </w:rPr>
      </w:pPr>
      <w:r w:rsidRPr="00DE15F9">
        <w:rPr>
          <w:rFonts w:ascii="Sylfaen" w:hAnsi="Sylfaen" w:cs="Sylfaen"/>
          <w:lang w:val="ka-GE"/>
        </w:rPr>
        <w:t>გაგრძელდეს</w:t>
      </w:r>
      <w:r w:rsidRPr="00DE15F9">
        <w:rPr>
          <w:lang w:val="ka-GE"/>
        </w:rPr>
        <w:t xml:space="preserve"> </w:t>
      </w:r>
      <w:r w:rsidRPr="00DE15F9">
        <w:rPr>
          <w:rFonts w:ascii="Sylfaen" w:hAnsi="Sylfaen" w:cs="Sylfaen"/>
          <w:lang w:val="ka-GE"/>
        </w:rPr>
        <w:t>საპილოტე</w:t>
      </w:r>
      <w:r w:rsidRPr="00DE15F9">
        <w:rPr>
          <w:lang w:val="ka-GE"/>
        </w:rPr>
        <w:t xml:space="preserve"> </w:t>
      </w:r>
      <w:r w:rsidRPr="00DE15F9">
        <w:rPr>
          <w:rFonts w:ascii="Sylfaen" w:hAnsi="Sylfaen" w:cs="Sylfaen"/>
          <w:lang w:val="ka-GE"/>
        </w:rPr>
        <w:t>დაწესებულებების</w:t>
      </w:r>
      <w:r w:rsidRPr="00DE15F9">
        <w:rPr>
          <w:lang w:val="ka-GE"/>
        </w:rPr>
        <w:t xml:space="preserve"> </w:t>
      </w:r>
      <w:r w:rsidRPr="00DE15F9">
        <w:rPr>
          <w:rFonts w:ascii="Sylfaen" w:hAnsi="Sylfaen" w:cs="Sylfaen"/>
          <w:lang w:val="ka-GE"/>
        </w:rPr>
        <w:t>დაფინანსება</w:t>
      </w:r>
      <w:r w:rsidRPr="00DE15F9">
        <w:rPr>
          <w:lang w:val="ka-GE"/>
        </w:rPr>
        <w:t xml:space="preserve"> </w:t>
      </w:r>
      <w:r w:rsidRPr="00DE15F9">
        <w:rPr>
          <w:rFonts w:ascii="Sylfaen" w:hAnsi="Sylfaen" w:cs="Sylfaen"/>
          <w:lang w:val="ka-GE"/>
        </w:rPr>
        <w:t>გლობალ</w:t>
      </w:r>
      <w:r w:rsidRPr="00DE15F9">
        <w:rPr>
          <w:lang w:val="ka-GE"/>
        </w:rPr>
        <w:t xml:space="preserve"> </w:t>
      </w:r>
      <w:r w:rsidRPr="00DE15F9">
        <w:rPr>
          <w:rFonts w:ascii="Sylfaen" w:hAnsi="Sylfaen" w:cs="Sylfaen"/>
          <w:lang w:val="ka-GE"/>
        </w:rPr>
        <w:t>ბიუჯეტით</w:t>
      </w:r>
      <w:r w:rsidRPr="00DE15F9">
        <w:rPr>
          <w:lang w:val="ka-GE"/>
        </w:rPr>
        <w:t xml:space="preserve"> </w:t>
      </w:r>
      <w:r w:rsidRPr="00DE15F9">
        <w:rPr>
          <w:rFonts w:ascii="Sylfaen" w:hAnsi="Sylfaen" w:cs="Sylfaen"/>
          <w:lang w:val="ka-GE"/>
        </w:rPr>
        <w:t>და</w:t>
      </w:r>
      <w:r w:rsidRPr="00DE15F9">
        <w:rPr>
          <w:lang w:val="ka-GE"/>
        </w:rPr>
        <w:t xml:space="preserve"> </w:t>
      </w:r>
      <w:r w:rsidRPr="00DE15F9">
        <w:rPr>
          <w:rFonts w:ascii="Sylfaen" w:hAnsi="Sylfaen" w:cs="Sylfaen"/>
          <w:lang w:val="ka-GE"/>
        </w:rPr>
        <w:t>შენარჩუნებული</w:t>
      </w:r>
      <w:r w:rsidRPr="00DE15F9">
        <w:rPr>
          <w:lang w:val="ka-GE"/>
        </w:rPr>
        <w:t xml:space="preserve"> </w:t>
      </w:r>
      <w:r w:rsidRPr="00DE15F9">
        <w:rPr>
          <w:rFonts w:ascii="Sylfaen" w:hAnsi="Sylfaen" w:cs="Sylfaen"/>
          <w:lang w:val="ka-GE"/>
        </w:rPr>
        <w:t>იქნას</w:t>
      </w:r>
      <w:r w:rsidRPr="00DE15F9">
        <w:rPr>
          <w:lang w:val="ka-GE"/>
        </w:rPr>
        <w:t xml:space="preserve"> 2018 </w:t>
      </w:r>
      <w:r w:rsidRPr="00DE15F9">
        <w:rPr>
          <w:rFonts w:ascii="Sylfaen" w:hAnsi="Sylfaen" w:cs="Sylfaen"/>
          <w:lang w:val="ka-GE"/>
        </w:rPr>
        <w:t>წლის</w:t>
      </w:r>
      <w:r w:rsidRPr="00DE15F9">
        <w:rPr>
          <w:lang w:val="ka-GE"/>
        </w:rPr>
        <w:t xml:space="preserve"> 31 </w:t>
      </w:r>
      <w:r w:rsidR="002C30A7" w:rsidRPr="00DE15F9">
        <w:rPr>
          <w:rFonts w:ascii="Sylfaen" w:hAnsi="Sylfaen" w:cs="Sylfaen"/>
          <w:lang w:val="ka-GE"/>
        </w:rPr>
        <w:t>მაის</w:t>
      </w:r>
      <w:r w:rsidRPr="00DE15F9">
        <w:rPr>
          <w:rFonts w:ascii="Sylfaen" w:hAnsi="Sylfaen" w:cs="Sylfaen"/>
          <w:lang w:val="ka-GE"/>
        </w:rPr>
        <w:t>ს</w:t>
      </w:r>
      <w:r w:rsidRPr="00DE15F9">
        <w:rPr>
          <w:lang w:val="ka-GE"/>
        </w:rPr>
        <w:t xml:space="preserve"> </w:t>
      </w:r>
      <w:r w:rsidR="002C30A7" w:rsidRPr="00DE15F9">
        <w:rPr>
          <w:rFonts w:ascii="Sylfaen" w:hAnsi="Sylfaen" w:cs="Sylfaen"/>
          <w:lang w:val="ka-GE"/>
        </w:rPr>
        <w:t>არსებული</w:t>
      </w:r>
      <w:r w:rsidR="002C30A7" w:rsidRPr="00DE15F9">
        <w:rPr>
          <w:lang w:val="ka-GE"/>
        </w:rPr>
        <w:t xml:space="preserve"> </w:t>
      </w:r>
      <w:proofErr w:type="spellStart"/>
      <w:r w:rsidR="002C30A7" w:rsidRPr="00DE15F9">
        <w:rPr>
          <w:rFonts w:ascii="Sylfaen" w:hAnsi="Sylfaen" w:cs="Sylfaen"/>
        </w:rPr>
        <w:t>თვიური</w:t>
      </w:r>
      <w:proofErr w:type="spellEnd"/>
      <w:r w:rsidR="002C30A7" w:rsidRPr="00DE15F9">
        <w:t xml:space="preserve"> </w:t>
      </w:r>
      <w:r w:rsidR="002C30A7" w:rsidRPr="00DE15F9">
        <w:rPr>
          <w:rFonts w:ascii="Sylfaen" w:hAnsi="Sylfaen" w:cs="Sylfaen"/>
          <w:lang w:val="ka-GE"/>
        </w:rPr>
        <w:t>ოდენობის</w:t>
      </w:r>
      <w:r w:rsidR="002C30A7" w:rsidRPr="00DE15F9">
        <w:rPr>
          <w:lang w:val="ka-GE"/>
        </w:rPr>
        <w:t xml:space="preserve"> </w:t>
      </w:r>
      <w:r w:rsidR="002C30A7" w:rsidRPr="00DE15F9">
        <w:rPr>
          <w:rFonts w:ascii="Sylfaen" w:hAnsi="Sylfaen" w:cs="Sylfaen"/>
          <w:lang w:val="ka-GE"/>
        </w:rPr>
        <w:t>დაფინანსება</w:t>
      </w:r>
      <w:r w:rsidR="00DE15F9">
        <w:rPr>
          <w:rFonts w:ascii="Sylfaen" w:hAnsi="Sylfaen" w:cs="Sylfaen"/>
          <w:lang w:val="ka-GE"/>
        </w:rPr>
        <w:t xml:space="preserve">, სულ მცირე, </w:t>
      </w:r>
      <w:r w:rsidR="002C30A7" w:rsidRPr="00DE15F9">
        <w:rPr>
          <w:lang w:val="ka-GE"/>
        </w:rPr>
        <w:t xml:space="preserve"> </w:t>
      </w:r>
      <w:r w:rsidR="00241C5A" w:rsidRPr="00DE15F9">
        <w:rPr>
          <w:lang w:val="ka-GE"/>
        </w:rPr>
        <w:t xml:space="preserve">2019 </w:t>
      </w:r>
      <w:r w:rsidR="00241C5A" w:rsidRPr="00DE15F9">
        <w:rPr>
          <w:rFonts w:ascii="Sylfaen" w:hAnsi="Sylfaen" w:cs="Sylfaen"/>
          <w:lang w:val="ka-GE"/>
        </w:rPr>
        <w:t>წლამდე</w:t>
      </w:r>
      <w:r w:rsidR="00241C5A" w:rsidRPr="00DE15F9">
        <w:rPr>
          <w:lang w:val="ka-GE"/>
        </w:rPr>
        <w:t xml:space="preserve">, </w:t>
      </w:r>
      <w:r w:rsidR="00241C5A" w:rsidRPr="00DE15F9">
        <w:rPr>
          <w:rFonts w:ascii="Sylfaen" w:hAnsi="Sylfaen" w:cs="Sylfaen"/>
          <w:lang w:val="ka-GE"/>
        </w:rPr>
        <w:t>ვიდრე</w:t>
      </w:r>
      <w:r w:rsidR="00241C5A" w:rsidRPr="00DE15F9">
        <w:rPr>
          <w:lang w:val="ka-GE"/>
        </w:rPr>
        <w:t xml:space="preserve"> </w:t>
      </w:r>
      <w:r w:rsidR="0020203A" w:rsidRPr="00DE15F9">
        <w:rPr>
          <w:rFonts w:ascii="Sylfaen" w:hAnsi="Sylfaen" w:cs="Sylfaen"/>
          <w:lang w:val="ka-GE"/>
        </w:rPr>
        <w:t>არ</w:t>
      </w:r>
      <w:r w:rsidR="0020203A" w:rsidRPr="00DE15F9">
        <w:rPr>
          <w:lang w:val="ka-GE"/>
        </w:rPr>
        <w:t xml:space="preserve"> </w:t>
      </w:r>
      <w:r w:rsidR="00241C5A" w:rsidRPr="00DE15F9">
        <w:rPr>
          <w:rFonts w:ascii="Sylfaen" w:hAnsi="Sylfaen" w:cs="Sylfaen"/>
          <w:lang w:val="ka-GE"/>
        </w:rPr>
        <w:t>გადაიხედება</w:t>
      </w:r>
      <w:r w:rsidR="00241C5A" w:rsidRPr="00DE15F9">
        <w:rPr>
          <w:lang w:val="ka-GE"/>
        </w:rPr>
        <w:t xml:space="preserve"> </w:t>
      </w:r>
      <w:r w:rsidR="00241C5A" w:rsidRPr="00DE15F9">
        <w:rPr>
          <w:rFonts w:ascii="Sylfaen" w:hAnsi="Sylfaen" w:cs="Sylfaen"/>
          <w:lang w:val="ka-GE"/>
        </w:rPr>
        <w:t>საყოველთაო</w:t>
      </w:r>
      <w:r w:rsidR="00241C5A" w:rsidRPr="00DE15F9">
        <w:rPr>
          <w:lang w:val="ka-GE"/>
        </w:rPr>
        <w:t xml:space="preserve"> </w:t>
      </w:r>
      <w:r w:rsidR="00241C5A" w:rsidRPr="00DE15F9">
        <w:rPr>
          <w:rFonts w:ascii="Sylfaen" w:hAnsi="Sylfaen" w:cs="Sylfaen"/>
          <w:lang w:val="ka-GE"/>
        </w:rPr>
        <w:t>ჯანდაცვის</w:t>
      </w:r>
      <w:r w:rsidR="00241C5A" w:rsidRPr="00DE15F9">
        <w:rPr>
          <w:lang w:val="ka-GE"/>
        </w:rPr>
        <w:t xml:space="preserve"> </w:t>
      </w:r>
      <w:r w:rsidR="0020203A" w:rsidRPr="00DE15F9">
        <w:rPr>
          <w:rFonts w:ascii="Sylfaen" w:hAnsi="Sylfaen" w:cs="Sylfaen"/>
          <w:lang w:val="ka-GE"/>
        </w:rPr>
        <w:t>გეგმი</w:t>
      </w:r>
      <w:r w:rsidR="00241C5A" w:rsidRPr="00DE15F9">
        <w:rPr>
          <w:rFonts w:ascii="Sylfaen" w:hAnsi="Sylfaen" w:cs="Sylfaen"/>
          <w:lang w:val="ka-GE"/>
        </w:rPr>
        <w:t>ური</w:t>
      </w:r>
      <w:r w:rsidR="00241C5A" w:rsidRPr="00DE15F9">
        <w:rPr>
          <w:lang w:val="ka-GE"/>
        </w:rPr>
        <w:t xml:space="preserve"> </w:t>
      </w:r>
      <w:r w:rsidR="00241C5A" w:rsidRPr="00DE15F9">
        <w:rPr>
          <w:rFonts w:ascii="Sylfaen" w:hAnsi="Sylfaen" w:cs="Sylfaen"/>
          <w:lang w:val="ka-GE"/>
        </w:rPr>
        <w:t>ამბულატორიული</w:t>
      </w:r>
      <w:r w:rsidR="00241C5A" w:rsidRPr="00DE15F9">
        <w:rPr>
          <w:lang w:val="ka-GE"/>
        </w:rPr>
        <w:t xml:space="preserve"> </w:t>
      </w:r>
      <w:r w:rsidR="00241C5A" w:rsidRPr="00DE15F9">
        <w:rPr>
          <w:rFonts w:ascii="Sylfaen" w:hAnsi="Sylfaen" w:cs="Sylfaen"/>
          <w:lang w:val="ka-GE"/>
        </w:rPr>
        <w:t>პროგრამა</w:t>
      </w:r>
      <w:r w:rsidR="00DE15F9">
        <w:rPr>
          <w:rFonts w:ascii="Sylfaen" w:hAnsi="Sylfaen" w:cs="Sylfaen"/>
          <w:lang w:val="ka-GE"/>
        </w:rPr>
        <w:t>.</w:t>
      </w:r>
    </w:p>
    <w:p w:rsidR="00DE15F9" w:rsidRPr="00DE15F9" w:rsidRDefault="00DE15F9" w:rsidP="007823B4">
      <w:pPr>
        <w:spacing w:line="360" w:lineRule="auto"/>
        <w:rPr>
          <w:lang w:val="ka-GE"/>
        </w:rPr>
      </w:pPr>
      <w:r>
        <w:rPr>
          <w:rFonts w:ascii="Sylfaen" w:hAnsi="Sylfaen" w:cs="Sylfaen"/>
          <w:lang w:val="ka-GE"/>
        </w:rPr>
        <w:t>ქვემოთ წარმოდგენილია ვარიანტები, რომელიც ეფუძნება ჯანდაცვის სამინისტროს სოციალური მომსახურების სააგენტოს ოფიციალურ მონაცემებს:</w:t>
      </w:r>
    </w:p>
    <w:tbl>
      <w:tblPr>
        <w:tblW w:w="1134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2430"/>
        <w:gridCol w:w="1170"/>
        <w:gridCol w:w="1530"/>
        <w:gridCol w:w="1530"/>
        <w:gridCol w:w="1260"/>
        <w:gridCol w:w="1800"/>
        <w:gridCol w:w="1170"/>
      </w:tblGrid>
      <w:tr w:rsidR="001E7699" w:rsidRPr="004D5F85" w:rsidTr="001E7699">
        <w:trPr>
          <w:trHeight w:val="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Sylfaen"/>
                <w:color w:val="000000"/>
                <w:sz w:val="20"/>
                <w:szCs w:val="20"/>
              </w:rPr>
              <w:t>ID</w:t>
            </w:r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53278B" w:rsidRDefault="001E7699" w:rsidP="003E1A4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53278B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კონტიგენტი 2018 წლის მაისში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53278B" w:rsidRDefault="001E7699" w:rsidP="003E1A4E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  <w:lang w:val="ka-GE"/>
              </w:rPr>
            </w:pPr>
            <w:r w:rsidRPr="004D5F85">
              <w:rPr>
                <w:rFonts w:eastAsia="Times New Roman" w:cs="Sylfaen"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4D5F85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მარტის</w:t>
            </w:r>
            <w:proofErr w:type="spellEnd"/>
            <w:r w:rsidRPr="004D5F85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დაფინანსება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53278B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კონტიგენტი </w:t>
            </w:r>
          </w:p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</w:rPr>
            </w:pPr>
            <w:r w:rsidRPr="0053278B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2018 წლის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06.06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53278B" w:rsidRDefault="001E7699" w:rsidP="003E1A4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ასანაზღაურებელი თანხა მხოლოდ ნომრიანზე</w:t>
            </w:r>
            <w:r w:rsidR="00937E5D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. ≈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სხვაობა</w:t>
            </w:r>
          </w:p>
        </w:tc>
      </w:tr>
      <w:tr w:rsidR="001E7699" w:rsidRPr="004D5F85" w:rsidTr="003E1A4E">
        <w:trPr>
          <w:trHeight w:val="32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მედკაპიტალი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205218030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699" w:rsidRPr="003E1A4E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43164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  <w:r w:rsidR="00512648">
              <w:rPr>
                <w:rFonts w:ascii="Sylfaen" w:hAnsi="Sylfaen"/>
                <w:color w:val="00000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657.00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3E1A4E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395.3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BA5509" w:rsidRDefault="00BA5509" w:rsidP="003E1A4E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1E7699" w:rsidRPr="004D5F85" w:rsidTr="003E1A4E">
        <w:trPr>
          <w:trHeight w:val="39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მედიკორი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204556541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660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53278B" w:rsidRDefault="001E7699" w:rsidP="003E1A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950.30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3E1A4E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852784" w:rsidRDefault="00852784" w:rsidP="003E1A4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852784">
              <w:rPr>
                <w:color w:val="000000"/>
                <w:sz w:val="20"/>
                <w:szCs w:val="20"/>
                <w:lang w:val="ka-GE"/>
              </w:rPr>
              <w:t>950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BA5509" w:rsidRDefault="00BA5509" w:rsidP="003E1A4E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1E7699" w:rsidRPr="004D5F85" w:rsidTr="001E7699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"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მედიცინის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202905945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43164</w:t>
            </w:r>
          </w:p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  <w:r w:rsidR="00512648">
              <w:rPr>
                <w:rFonts w:ascii="Sylfaen" w:hAnsi="Sylfaen"/>
                <w:color w:val="00000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402.66</w:t>
            </w:r>
          </w:p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3E1A4E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422.51</w:t>
            </w:r>
          </w:p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Default="00BA550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980.15</w:t>
            </w:r>
          </w:p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E7699" w:rsidRPr="004D5F85" w:rsidTr="001E7699">
        <w:trPr>
          <w:trHeight w:val="22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ჰოლდინგი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400027127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35389</w:t>
            </w:r>
          </w:p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  <w:r w:rsidR="00512648">
              <w:rPr>
                <w:rFonts w:ascii="Sylfaen" w:hAnsi="Sylfaen"/>
                <w:color w:val="00000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885.11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979</w:t>
            </w:r>
          </w:p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999.47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Default="00BA550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885.64</w:t>
            </w:r>
          </w:p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E7699" w:rsidRPr="004D5F85" w:rsidTr="001E7699">
        <w:trPr>
          <w:trHeight w:val="3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99" w:rsidRPr="004D5F85" w:rsidRDefault="00BA5509" w:rsidP="003E1A4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99" w:rsidRPr="004D5F85" w:rsidRDefault="001E7699" w:rsidP="003E1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699" w:rsidRPr="0053278B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53278B" w:rsidRDefault="001E7699" w:rsidP="003E1A4E">
            <w:pPr>
              <w:spacing w:after="0" w:line="240" w:lineRule="auto"/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Calibri" w:hAnsi="Calibri"/>
                <w:color w:val="000000"/>
              </w:rPr>
              <w:t>241</w:t>
            </w:r>
            <w:r w:rsidR="00512648">
              <w:rPr>
                <w:rFonts w:ascii="Sylfaen" w:hAnsi="Sylfaen"/>
                <w:color w:val="00000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895.1</w:t>
            </w:r>
            <w:r>
              <w:rPr>
                <w:rFonts w:ascii="Sylfaen" w:hAnsi="Sylfaen"/>
                <w:color w:val="000000"/>
                <w:lang w:val="ka-GE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P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1E769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033.2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9" w:rsidRDefault="00BA5509" w:rsidP="003E1A4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  <w:r w:rsidR="0051264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865.79</w:t>
            </w:r>
          </w:p>
        </w:tc>
      </w:tr>
    </w:tbl>
    <w:p w:rsidR="004D5F85" w:rsidRPr="00DE15F9" w:rsidRDefault="004D5F85" w:rsidP="00937E5D">
      <w:pPr>
        <w:spacing w:before="100" w:beforeAutospacing="1" w:after="0" w:line="360" w:lineRule="auto"/>
        <w:rPr>
          <w:rFonts w:ascii="Sylfaen" w:eastAsia="Times New Roman" w:hAnsi="Sylfaen" w:cs="Times New Roman"/>
          <w:color w:val="000000"/>
          <w:lang w:val="ka-GE"/>
        </w:rPr>
      </w:pPr>
      <w:r w:rsidRPr="00DE15F9">
        <w:rPr>
          <w:rFonts w:ascii="Sylfaen" w:eastAsia="Times New Roman" w:hAnsi="Sylfaen" w:cs="Sylfaen"/>
          <w:color w:val="000000"/>
          <w:lang w:val="ka-GE"/>
        </w:rPr>
        <w:t xml:space="preserve">თუ დავუშვებთ, რომ პილოტურ დაწესებულებებს დაემატება </w:t>
      </w:r>
      <w:proofErr w:type="spellStart"/>
      <w:r w:rsidRPr="004D5F85">
        <w:rPr>
          <w:rFonts w:ascii="Sylfaen" w:eastAsia="Times New Roman" w:hAnsi="Sylfaen" w:cs="Sylfaen"/>
          <w:color w:val="000000"/>
        </w:rPr>
        <w:t>შპს</w:t>
      </w:r>
      <w:proofErr w:type="spellEnd"/>
      <w:r w:rsidRPr="004D5F85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D5F85">
        <w:rPr>
          <w:rFonts w:ascii="Calibri" w:eastAsia="Times New Roman" w:hAnsi="Calibri" w:cs="Times New Roman"/>
          <w:color w:val="000000"/>
        </w:rPr>
        <w:t>Krol</w:t>
      </w:r>
      <w:proofErr w:type="spellEnd"/>
      <w:r w:rsidRPr="004D5F85">
        <w:rPr>
          <w:rFonts w:ascii="Calibri" w:eastAsia="Times New Roman" w:hAnsi="Calibri" w:cs="Times New Roman"/>
          <w:color w:val="000000"/>
        </w:rPr>
        <w:t xml:space="preserve"> Medical Corporation </w:t>
      </w: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, მაშინ დამატებით საჭირო გახდება </w:t>
      </w:r>
      <w:r w:rsidR="00BA5509" w:rsidRPr="00DE15F9">
        <w:rPr>
          <w:rFonts w:ascii="Calibri" w:hAnsi="Calibri"/>
          <w:color w:val="000000"/>
        </w:rPr>
        <w:t>15</w:t>
      </w:r>
      <w:r w:rsidR="00512648">
        <w:rPr>
          <w:rFonts w:ascii="Sylfaen" w:hAnsi="Sylfaen"/>
          <w:color w:val="000000"/>
          <w:lang w:val="ka-GE"/>
        </w:rPr>
        <w:t xml:space="preserve"> </w:t>
      </w:r>
      <w:r w:rsidR="00BA5509" w:rsidRPr="00DE15F9">
        <w:rPr>
          <w:rFonts w:ascii="Calibri" w:hAnsi="Calibri"/>
          <w:color w:val="000000"/>
        </w:rPr>
        <w:t>048.82</w:t>
      </w:r>
      <w:r w:rsidR="00512648">
        <w:rPr>
          <w:rFonts w:ascii="Sylfaen" w:hAnsi="Sylfaen"/>
          <w:color w:val="000000"/>
          <w:lang w:val="ka-GE"/>
        </w:rPr>
        <w:t xml:space="preserve"> </w:t>
      </w:r>
      <w:r w:rsidR="00BA5509" w:rsidRPr="00DE15F9">
        <w:rPr>
          <w:rFonts w:ascii="Sylfaen" w:hAnsi="Sylfaen"/>
          <w:color w:val="000000"/>
          <w:lang w:val="ka-GE"/>
        </w:rPr>
        <w:t>ლარი.</w:t>
      </w:r>
    </w:p>
    <w:tbl>
      <w:tblPr>
        <w:tblW w:w="1134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45"/>
        <w:gridCol w:w="2435"/>
        <w:gridCol w:w="1170"/>
        <w:gridCol w:w="1530"/>
        <w:gridCol w:w="1530"/>
        <w:gridCol w:w="1440"/>
        <w:gridCol w:w="1620"/>
        <w:gridCol w:w="1170"/>
      </w:tblGrid>
      <w:tr w:rsidR="00BA5509" w:rsidRPr="004D5F85" w:rsidTr="00DE15F9">
        <w:trPr>
          <w:trHeight w:val="8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09" w:rsidRPr="004D5F85" w:rsidRDefault="00BA5509" w:rsidP="005F61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09" w:rsidRPr="004D5F85" w:rsidRDefault="00BA5509" w:rsidP="005F61C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09" w:rsidRPr="004D5F85" w:rsidRDefault="00BA5509" w:rsidP="005F61CB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Sylfaen"/>
                <w:color w:val="000000"/>
                <w:sz w:val="20"/>
                <w:szCs w:val="20"/>
              </w:rPr>
              <w:t xml:space="preserve">ID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BA5509" w:rsidRDefault="00BA5509" w:rsidP="005F61CB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</w:rPr>
            </w:pP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კონტიგენტი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2018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მაისში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BA5509" w:rsidRDefault="00BA5509" w:rsidP="005F61CB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Sylfaen"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4D5F85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მარტის</w:t>
            </w:r>
            <w:proofErr w:type="spellEnd"/>
            <w:r w:rsidRPr="004D5F85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დაფინანსება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BA5509" w:rsidRDefault="00BA5509" w:rsidP="005F61CB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</w:rPr>
            </w:pP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კონტიგენტი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</w:p>
          <w:p w:rsidR="00BA5509" w:rsidRPr="004D5F85" w:rsidRDefault="00BA5509" w:rsidP="005F61CB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</w:rPr>
            </w:pPr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06.06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BA5509" w:rsidRDefault="00BA5509" w:rsidP="005F61CB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</w:rPr>
            </w:pP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ასანაზღაურებელი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თანხა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მხოლოდ</w:t>
            </w:r>
            <w:proofErr w:type="spellEnd"/>
            <w:r w:rsidRPr="00BA5509">
              <w:rPr>
                <w:rFonts w:eastAsia="Times New Roma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ნომრიანზე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BA5509" w:rsidRDefault="00BA5509" w:rsidP="005F61CB">
            <w:pPr>
              <w:spacing w:after="0" w:line="240" w:lineRule="auto"/>
              <w:jc w:val="center"/>
              <w:rPr>
                <w:rFonts w:eastAsia="Times New Roman" w:cs="Sylfaen"/>
                <w:color w:val="000000"/>
                <w:sz w:val="20"/>
                <w:szCs w:val="20"/>
              </w:rPr>
            </w:pPr>
            <w:proofErr w:type="spellStart"/>
            <w:r w:rsidRPr="00BA550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სხვაობა</w:t>
            </w:r>
            <w:proofErr w:type="spellEnd"/>
          </w:p>
        </w:tc>
      </w:tr>
      <w:tr w:rsidR="00BA5509" w:rsidRPr="004D5F85" w:rsidTr="00DE15F9">
        <w:trPr>
          <w:trHeight w:val="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09" w:rsidRPr="004D5F85" w:rsidRDefault="00BA5509" w:rsidP="00BA5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09" w:rsidRPr="004D5F85" w:rsidRDefault="00BA5509" w:rsidP="00BA5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Krol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Medical Corporation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09" w:rsidRPr="004D5F85" w:rsidRDefault="00BA5509" w:rsidP="00BA5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404941532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BA5509" w:rsidRDefault="00BA5509" w:rsidP="00BA550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  <w:r w:rsidR="00AC6C1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4D5F85" w:rsidRDefault="00BA5509" w:rsidP="00BA550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  <w:r w:rsidR="00AC6C1E">
              <w:rPr>
                <w:rFonts w:ascii="Sylfaen" w:hAnsi="Sylfaen"/>
                <w:color w:val="00000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646.85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BA5509" w:rsidRDefault="00BA5509" w:rsidP="00BA550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  <w:r w:rsidR="00AC6C1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Default="00BA5509" w:rsidP="00BA550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  <w:r w:rsidR="00AC6C1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598.03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9" w:rsidRPr="00BA5509" w:rsidRDefault="00BA5509" w:rsidP="00BA550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  <w:r w:rsidR="00AC6C1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048.82</w:t>
            </w:r>
          </w:p>
        </w:tc>
      </w:tr>
    </w:tbl>
    <w:p w:rsidR="004D5F85" w:rsidRDefault="004D5F85" w:rsidP="007823B4">
      <w:pPr>
        <w:spacing w:line="360" w:lineRule="auto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BA5509" w:rsidRDefault="00BA5509" w:rsidP="00DE15F9">
      <w:pPr>
        <w:spacing w:after="0" w:line="360" w:lineRule="auto"/>
        <w:rPr>
          <w:rFonts w:ascii="Sylfaen" w:eastAsia="Times New Roman" w:hAnsi="Sylfaen" w:cs="Times New Roman"/>
          <w:color w:val="000000"/>
          <w:lang w:val="ka-GE"/>
        </w:rPr>
      </w:pP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ანუ, </w:t>
      </w:r>
      <w:r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Pr="004D5F85">
        <w:rPr>
          <w:rFonts w:ascii="Calibri" w:eastAsia="Times New Roman" w:hAnsi="Calibri" w:cs="Times New Roman"/>
          <w:color w:val="000000"/>
          <w:lang w:val="ka-GE"/>
        </w:rPr>
        <w:t xml:space="preserve"> Krol Medical Corporation</w:t>
      </w: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-ის გარეშე ივნისის დადგენილების გათვალისწინებით </w:t>
      </w:r>
      <w:r w:rsidRPr="00937E5D">
        <w:rPr>
          <w:rFonts w:ascii="Sylfaen" w:eastAsia="Times New Roman" w:hAnsi="Sylfaen" w:cs="Times New Roman"/>
          <w:b/>
          <w:color w:val="000000"/>
          <w:lang w:val="ka-GE"/>
        </w:rPr>
        <w:t>დასამ</w:t>
      </w:r>
      <w:r w:rsidR="00937E5D" w:rsidRPr="00937E5D">
        <w:rPr>
          <w:rFonts w:ascii="Sylfaen" w:eastAsia="Times New Roman" w:hAnsi="Sylfaen" w:cs="Times New Roman"/>
          <w:b/>
          <w:color w:val="000000"/>
          <w:lang w:val="ka-GE"/>
        </w:rPr>
        <w:t>ა</w:t>
      </w:r>
      <w:r w:rsidRPr="00937E5D">
        <w:rPr>
          <w:rFonts w:ascii="Sylfaen" w:eastAsia="Times New Roman" w:hAnsi="Sylfaen" w:cs="Times New Roman"/>
          <w:b/>
          <w:color w:val="000000"/>
          <w:lang w:val="ka-GE"/>
        </w:rPr>
        <w:t>ტებელი</w:t>
      </w: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 იქნება</w:t>
      </w:r>
      <w:r w:rsidR="00937E5D">
        <w:rPr>
          <w:rFonts w:ascii="Sylfaen" w:eastAsia="Times New Roman" w:hAnsi="Sylfaen" w:cs="Times New Roman"/>
          <w:color w:val="000000"/>
          <w:lang w:val="ka-GE"/>
        </w:rPr>
        <w:t xml:space="preserve"> სულ, </w:t>
      </w: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937E5D">
        <w:rPr>
          <w:rFonts w:ascii="Sylfaen" w:eastAsia="Times New Roman" w:hAnsi="Sylfaen" w:cs="Times New Roman"/>
          <w:b/>
          <w:color w:val="000000"/>
          <w:lang w:val="ka-GE"/>
        </w:rPr>
        <w:t>თვიურად</w:t>
      </w: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937E5D">
        <w:rPr>
          <w:rFonts w:ascii="Calibri" w:hAnsi="Calibri"/>
          <w:b/>
          <w:color w:val="000000"/>
          <w:lang w:val="ka-GE"/>
        </w:rPr>
        <w:t>34</w:t>
      </w:r>
      <w:r w:rsidR="00076D44">
        <w:rPr>
          <w:rFonts w:ascii="Sylfaen" w:hAnsi="Sylfaen"/>
          <w:b/>
          <w:color w:val="000000"/>
          <w:lang w:val="ka-GE"/>
        </w:rPr>
        <w:t xml:space="preserve"> </w:t>
      </w:r>
      <w:r w:rsidRPr="00937E5D">
        <w:rPr>
          <w:rFonts w:ascii="Calibri" w:hAnsi="Calibri"/>
          <w:b/>
          <w:color w:val="000000"/>
          <w:lang w:val="ka-GE"/>
        </w:rPr>
        <w:t>865.79</w:t>
      </w:r>
      <w:r w:rsidRPr="00DE15F9">
        <w:rPr>
          <w:rFonts w:ascii="Sylfaen" w:hAnsi="Sylfaen"/>
          <w:color w:val="000000"/>
          <w:lang w:val="ka-GE"/>
        </w:rPr>
        <w:t xml:space="preserve"> ლარი, ხოლო თუ პილოტურ ორგანიზაციებს დაემატება </w:t>
      </w:r>
      <w:r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Pr="004D5F85">
        <w:rPr>
          <w:rFonts w:ascii="Calibri" w:eastAsia="Times New Roman" w:hAnsi="Calibri" w:cs="Times New Roman"/>
          <w:color w:val="000000"/>
          <w:lang w:val="ka-GE"/>
        </w:rPr>
        <w:t xml:space="preserve"> Krol Medical Corporation</w:t>
      </w: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, მაშინ დასამატებელი გახდება </w:t>
      </w:r>
      <w:r w:rsidR="00DE15F9">
        <w:rPr>
          <w:rFonts w:ascii="Sylfaen" w:eastAsia="Times New Roman" w:hAnsi="Sylfaen" w:cs="Times New Roman"/>
          <w:color w:val="000000"/>
          <w:lang w:val="ka-GE"/>
        </w:rPr>
        <w:t xml:space="preserve">1 ივნისიდან </w:t>
      </w: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ყოველთვიურად </w:t>
      </w:r>
      <w:r w:rsidRPr="00937E5D">
        <w:rPr>
          <w:rFonts w:ascii="Calibri" w:eastAsia="Times New Roman" w:hAnsi="Calibri" w:cs="Times New Roman"/>
          <w:b/>
          <w:color w:val="000000"/>
          <w:lang w:val="ka-GE"/>
        </w:rPr>
        <w:t>49</w:t>
      </w:r>
      <w:r w:rsidR="00076D44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937E5D">
        <w:rPr>
          <w:rFonts w:ascii="Calibri" w:eastAsia="Times New Roman" w:hAnsi="Calibri" w:cs="Times New Roman"/>
          <w:b/>
          <w:color w:val="000000"/>
          <w:lang w:val="ka-GE"/>
        </w:rPr>
        <w:t>914.61</w:t>
      </w:r>
      <w:r w:rsidRPr="00DE15F9">
        <w:rPr>
          <w:rFonts w:ascii="Sylfaen" w:eastAsia="Times New Roman" w:hAnsi="Sylfaen" w:cs="Times New Roman"/>
          <w:color w:val="000000"/>
          <w:lang w:val="ka-GE"/>
        </w:rPr>
        <w:t xml:space="preserve"> ლარი.</w:t>
      </w:r>
    </w:p>
    <w:p w:rsidR="00076D44" w:rsidRPr="00DE15F9" w:rsidRDefault="00076D44" w:rsidP="00DE15F9">
      <w:pPr>
        <w:spacing w:after="0" w:line="360" w:lineRule="auto"/>
        <w:rPr>
          <w:rFonts w:ascii="Sylfaen" w:eastAsia="Times New Roman" w:hAnsi="Sylfaen" w:cs="Times New Roman"/>
          <w:color w:val="000000"/>
          <w:lang w:val="ka-GE"/>
        </w:rPr>
      </w:pPr>
    </w:p>
    <w:p w:rsidR="007823B4" w:rsidRPr="009F2C8E" w:rsidRDefault="002C30A7" w:rsidP="00DE15F9">
      <w:pPr>
        <w:spacing w:after="0" w:line="360" w:lineRule="auto"/>
        <w:rPr>
          <w:rFonts w:ascii="Sylfaen" w:hAnsi="Sylfaen"/>
          <w:b/>
          <w:lang w:val="ka-GE"/>
        </w:rPr>
      </w:pPr>
      <w:r w:rsidRPr="002C30A7">
        <w:rPr>
          <w:rFonts w:ascii="Sylfaen" w:hAnsi="Sylfaen" w:cs="Sylfaen"/>
          <w:b/>
          <w:lang w:val="ka-GE"/>
        </w:rPr>
        <w:t>ვარიანტი</w:t>
      </w:r>
      <w:r w:rsidRPr="002C30A7">
        <w:rPr>
          <w:b/>
          <w:lang w:val="ka-GE"/>
        </w:rPr>
        <w:t xml:space="preserve"> 2:</w:t>
      </w:r>
      <w:r w:rsidR="009F2C8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საპილოტე დაწესებულებების დაფინანსება მოხდეს რეგისტ</w:t>
      </w:r>
      <w:r w:rsidR="005D570A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ირებული კონტიგენტის მიხედვით, კაპიტაციური გადახდის პრინციპით, მხოლოდ აღნიშნული თანხის </w:t>
      </w:r>
      <w:r>
        <w:rPr>
          <w:rFonts w:ascii="Sylfaen" w:hAnsi="Sylfaen"/>
          <w:lang w:val="ka-GE"/>
        </w:rPr>
        <w:lastRenderedPageBreak/>
        <w:t xml:space="preserve">რეგულირება განხორციელდეს </w:t>
      </w:r>
      <w:r w:rsidR="00DF21B1">
        <w:rPr>
          <w:rFonts w:ascii="Sylfaen" w:hAnsi="Sylfaen"/>
          <w:lang w:val="ka-GE"/>
        </w:rPr>
        <w:t xml:space="preserve">უტილიზაციასთან </w:t>
      </w:r>
      <w:r w:rsidR="002E7E46">
        <w:rPr>
          <w:rFonts w:ascii="Sylfaen" w:hAnsi="Sylfaen"/>
          <w:lang w:val="ka-GE"/>
        </w:rPr>
        <w:t xml:space="preserve">ასოცირებული </w:t>
      </w:r>
      <w:r w:rsidR="005D570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საკობრივი და სოციალური მარეგულირებელი </w:t>
      </w:r>
      <w:r w:rsidR="002E7E46">
        <w:rPr>
          <w:rFonts w:ascii="Sylfaen" w:hAnsi="Sylfaen"/>
          <w:lang w:val="ka-GE"/>
        </w:rPr>
        <w:t>და შუა ასაკში თანაგადახდის მოხსნის (ლაბ</w:t>
      </w:r>
      <w:r w:rsidR="003F4763">
        <w:rPr>
          <w:rFonts w:ascii="Sylfaen" w:hAnsi="Sylfaen"/>
          <w:lang w:val="ka-GE"/>
        </w:rPr>
        <w:t>ორატორიულ კვლევებსა</w:t>
      </w:r>
      <w:r w:rsidR="002E7E46">
        <w:rPr>
          <w:rFonts w:ascii="Sylfaen" w:hAnsi="Sylfaen"/>
          <w:lang w:val="ka-GE"/>
        </w:rPr>
        <w:t xml:space="preserve"> და სპეციალისტების </w:t>
      </w:r>
      <w:r w:rsidR="003F4763">
        <w:rPr>
          <w:rFonts w:ascii="Sylfaen" w:hAnsi="Sylfaen"/>
          <w:lang w:val="ka-GE"/>
        </w:rPr>
        <w:t>კონსულტაციებზე</w:t>
      </w:r>
      <w:r w:rsidR="002E7E46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კოეფიციენტების შესაბამისად, ისე რომ, შევინარჩუნოთ  კომპანიების ფინანსური მდგრადობა.</w:t>
      </w:r>
    </w:p>
    <w:p w:rsidR="002C30A7" w:rsidRDefault="00CE45C2" w:rsidP="00DE15F9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აღნიშნულის გათვ</w:t>
      </w:r>
      <w:r w:rsidR="003E1A4E">
        <w:rPr>
          <w:rFonts w:ascii="Sylfaen" w:hAnsi="Sylfaen"/>
          <w:lang w:val="ka-GE"/>
        </w:rPr>
        <w:t>ალის</w:t>
      </w:r>
      <w:r>
        <w:rPr>
          <w:rFonts w:ascii="Sylfaen" w:hAnsi="Sylfaen"/>
          <w:lang w:val="ka-GE"/>
        </w:rPr>
        <w:t>წ</w:t>
      </w:r>
      <w:r w:rsidR="003E1A4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ნებით პილოტურ პროგრამებში მონაწილე კომპანიების მდგომარეობა გამოიყურება შემდეგნაირად:</w:t>
      </w:r>
    </w:p>
    <w:p w:rsidR="0094137A" w:rsidRPr="00BD74DD" w:rsidRDefault="00DF6B6C" w:rsidP="00DE15F9">
      <w:pPr>
        <w:spacing w:after="0" w:line="360" w:lineRule="auto"/>
        <w:rPr>
          <w:rFonts w:cs="Sylfaen"/>
          <w:shd w:val="clear" w:color="auto" w:fill="FFFFFF"/>
          <w:lang w:val="ka-GE"/>
        </w:rPr>
      </w:pPr>
      <w:r w:rsidRPr="00BD74DD">
        <w:rPr>
          <w:rFonts w:cs="Arial"/>
          <w:shd w:val="clear" w:color="auto" w:fill="FFFFFF"/>
          <w:lang w:val="ka-GE"/>
        </w:rPr>
        <w:t>C</w:t>
      </w:r>
      <w:r w:rsidR="0094137A" w:rsidRPr="00BD74DD">
        <w:rPr>
          <w:rFonts w:cs="Arial"/>
          <w:shd w:val="clear" w:color="auto" w:fill="FFFFFF"/>
          <w:lang w:val="ka-GE"/>
        </w:rPr>
        <w:t>oefficient</w:t>
      </w:r>
      <w:r w:rsidRPr="00BD74DD">
        <w:rPr>
          <w:rFonts w:cs="Arial"/>
          <w:shd w:val="clear" w:color="auto" w:fill="FFFFFF"/>
          <w:lang w:val="ka-GE"/>
        </w:rPr>
        <w:t xml:space="preserve"> K </w:t>
      </w:r>
      <w:r w:rsidR="00937E5D">
        <w:rPr>
          <w:rFonts w:ascii="Sylfaen" w:hAnsi="Sylfaen" w:cs="Arial"/>
          <w:shd w:val="clear" w:color="auto" w:fill="FFFFFF"/>
          <w:lang w:val="ka-GE"/>
        </w:rPr>
        <w:t xml:space="preserve">- </w:t>
      </w:r>
      <w:r w:rsidR="00C01200" w:rsidRPr="00BD74DD">
        <w:rPr>
          <w:rFonts w:cs="Arial"/>
          <w:shd w:val="clear" w:color="auto" w:fill="FFFFFF"/>
          <w:lang w:val="ka-GE"/>
        </w:rPr>
        <w:t xml:space="preserve">N36 </w:t>
      </w:r>
      <w:r w:rsidR="00C01200" w:rsidRPr="00BD74DD">
        <w:rPr>
          <w:rFonts w:ascii="Sylfaen" w:hAnsi="Sylfaen" w:cs="Sylfaen"/>
          <w:shd w:val="clear" w:color="auto" w:fill="FFFFFF"/>
          <w:lang w:val="ka-GE"/>
        </w:rPr>
        <w:t>დადგენილებით</w:t>
      </w:r>
      <w:r w:rsidR="00C01200" w:rsidRPr="00BD74DD">
        <w:rPr>
          <w:rFonts w:cs="Arial"/>
          <w:shd w:val="clear" w:color="auto" w:fill="FFFFFF"/>
          <w:lang w:val="ka-GE"/>
        </w:rPr>
        <w:t xml:space="preserve"> </w:t>
      </w:r>
      <w:r w:rsidR="00C01200" w:rsidRPr="00BD74DD">
        <w:rPr>
          <w:rFonts w:ascii="Sylfaen" w:hAnsi="Sylfaen" w:cs="Sylfaen"/>
          <w:shd w:val="clear" w:color="auto" w:fill="FFFFFF"/>
          <w:lang w:val="ka-GE"/>
        </w:rPr>
        <w:t>ბაზისური</w:t>
      </w:r>
      <w:r w:rsidR="00C01200" w:rsidRPr="00BD74DD">
        <w:rPr>
          <w:rFonts w:cs="Arial"/>
          <w:shd w:val="clear" w:color="auto" w:fill="FFFFFF"/>
          <w:lang w:val="ka-GE"/>
        </w:rPr>
        <w:t xml:space="preserve"> - 1, </w:t>
      </w:r>
      <w:r w:rsidR="00C01200" w:rsidRPr="00BD74DD">
        <w:rPr>
          <w:rFonts w:ascii="Sylfaen" w:hAnsi="Sylfaen" w:cs="Sylfaen"/>
          <w:shd w:val="clear" w:color="auto" w:fill="FFFFFF"/>
          <w:lang w:val="ka-GE"/>
        </w:rPr>
        <w:t>ღირებულება</w:t>
      </w:r>
      <w:r w:rsidR="00937E5D">
        <w:rPr>
          <w:rFonts w:cs="Arial"/>
          <w:shd w:val="clear" w:color="auto" w:fill="FFFFFF"/>
          <w:lang w:val="ka-GE"/>
        </w:rPr>
        <w:t xml:space="preserve"> </w:t>
      </w:r>
      <w:r w:rsidR="00937E5D" w:rsidRPr="00937E5D">
        <w:rPr>
          <w:rFonts w:cs="Arial"/>
          <w:shd w:val="clear" w:color="auto" w:fill="FFFFFF"/>
          <w:lang w:val="ka-GE"/>
        </w:rPr>
        <w:t>2.00</w:t>
      </w:r>
      <w:r w:rsidR="00C01200" w:rsidRPr="00BD74DD">
        <w:rPr>
          <w:rFonts w:cs="Arial"/>
          <w:shd w:val="clear" w:color="auto" w:fill="FFFFFF"/>
          <w:lang w:val="ka-GE"/>
        </w:rPr>
        <w:t xml:space="preserve"> </w:t>
      </w:r>
      <w:r w:rsidR="00C01200" w:rsidRPr="00BD74DD">
        <w:rPr>
          <w:rFonts w:ascii="Sylfaen" w:hAnsi="Sylfaen" w:cs="Sylfaen"/>
          <w:shd w:val="clear" w:color="auto" w:fill="FFFFFF"/>
          <w:lang w:val="ka-GE"/>
        </w:rPr>
        <w:t>ლარი</w:t>
      </w:r>
    </w:p>
    <w:p w:rsidR="00C01200" w:rsidRPr="00BD74DD" w:rsidRDefault="00C01200" w:rsidP="00DE15F9">
      <w:pPr>
        <w:spacing w:after="0" w:line="360" w:lineRule="auto"/>
        <w:rPr>
          <w:rFonts w:cs="Sylfaen"/>
          <w:shd w:val="clear" w:color="auto" w:fill="FFFFFF"/>
          <w:lang w:val="ka-GE"/>
        </w:rPr>
      </w:pPr>
      <w:r w:rsidRPr="00BD74DD">
        <w:rPr>
          <w:rFonts w:cs="Arial"/>
          <w:shd w:val="clear" w:color="auto" w:fill="FFFFFF"/>
          <w:lang w:val="ka-GE"/>
        </w:rPr>
        <w:t xml:space="preserve">Coefficient K </w:t>
      </w:r>
      <w:r w:rsidR="00937E5D">
        <w:rPr>
          <w:rFonts w:ascii="Sylfaen" w:hAnsi="Sylfaen" w:cs="Arial"/>
          <w:shd w:val="clear" w:color="auto" w:fill="FFFFFF"/>
          <w:lang w:val="ka-GE"/>
        </w:rPr>
        <w:t xml:space="preserve">- </w:t>
      </w:r>
      <w:r w:rsidRPr="00BD74DD">
        <w:rPr>
          <w:rFonts w:cs="Arial"/>
          <w:shd w:val="clear" w:color="auto" w:fill="FFFFFF"/>
          <w:lang w:val="ka-GE"/>
        </w:rPr>
        <w:t xml:space="preserve">N165 </w:t>
      </w:r>
      <w:r w:rsidRPr="00BD74DD">
        <w:rPr>
          <w:rFonts w:ascii="Sylfaen" w:hAnsi="Sylfaen" w:cs="Sylfaen"/>
          <w:shd w:val="clear" w:color="auto" w:fill="FFFFFF"/>
          <w:lang w:val="ka-GE"/>
        </w:rPr>
        <w:t>დადგენილებით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Pr="00BD74DD">
        <w:rPr>
          <w:rFonts w:ascii="Sylfaen" w:hAnsi="Sylfaen" w:cs="Sylfaen"/>
          <w:shd w:val="clear" w:color="auto" w:fill="FFFFFF"/>
          <w:lang w:val="ka-GE"/>
        </w:rPr>
        <w:t>ასაკობრივი</w:t>
      </w:r>
      <w:r w:rsidRPr="00BD74DD">
        <w:rPr>
          <w:rFonts w:cs="Arial"/>
          <w:shd w:val="clear" w:color="auto" w:fill="FFFFFF"/>
          <w:lang w:val="ka-GE"/>
        </w:rPr>
        <w:t xml:space="preserve"> - </w:t>
      </w:r>
      <w:r w:rsidR="00BD74DD" w:rsidRPr="00BD74DD">
        <w:rPr>
          <w:rFonts w:cs="Arial"/>
          <w:shd w:val="clear" w:color="auto" w:fill="FFFFFF"/>
          <w:lang w:val="ka-GE"/>
        </w:rPr>
        <w:t>1.75</w:t>
      </w:r>
      <w:r w:rsidRPr="00BD74DD">
        <w:rPr>
          <w:rFonts w:cs="Arial"/>
          <w:shd w:val="clear" w:color="auto" w:fill="FFFFFF"/>
          <w:lang w:val="ka-GE"/>
        </w:rPr>
        <w:t xml:space="preserve">, </w:t>
      </w:r>
      <w:r w:rsidRPr="00BD74DD">
        <w:rPr>
          <w:rFonts w:ascii="Sylfaen" w:hAnsi="Sylfaen" w:cs="Sylfaen"/>
          <w:shd w:val="clear" w:color="auto" w:fill="FFFFFF"/>
          <w:lang w:val="ka-GE"/>
        </w:rPr>
        <w:t>ღირებულება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="00BD74DD" w:rsidRPr="00BD74DD">
        <w:rPr>
          <w:rFonts w:cs="Arial"/>
          <w:shd w:val="clear" w:color="auto" w:fill="FFFFFF"/>
          <w:lang w:val="ka-GE"/>
        </w:rPr>
        <w:t>3.5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Pr="00BD74DD">
        <w:rPr>
          <w:rFonts w:ascii="Sylfaen" w:hAnsi="Sylfaen" w:cs="Sylfaen"/>
          <w:shd w:val="clear" w:color="auto" w:fill="FFFFFF"/>
          <w:lang w:val="ka-GE"/>
        </w:rPr>
        <w:t>ლარი</w:t>
      </w:r>
    </w:p>
    <w:p w:rsidR="00C01200" w:rsidRPr="00BD74DD" w:rsidRDefault="00C01200" w:rsidP="00DE15F9">
      <w:pPr>
        <w:spacing w:after="0" w:line="360" w:lineRule="auto"/>
        <w:rPr>
          <w:rFonts w:cs="Sylfaen"/>
          <w:shd w:val="clear" w:color="auto" w:fill="FFFFFF"/>
          <w:lang w:val="ka-GE"/>
        </w:rPr>
      </w:pPr>
      <w:r w:rsidRPr="00BD74DD">
        <w:rPr>
          <w:rFonts w:cs="Arial"/>
          <w:shd w:val="clear" w:color="auto" w:fill="FFFFFF"/>
          <w:lang w:val="ka-GE"/>
        </w:rPr>
        <w:t xml:space="preserve">Coefficient K </w:t>
      </w:r>
      <w:r w:rsidR="00937E5D">
        <w:rPr>
          <w:rFonts w:ascii="Sylfaen" w:hAnsi="Sylfaen" w:cs="Arial"/>
          <w:shd w:val="clear" w:color="auto" w:fill="FFFFFF"/>
          <w:lang w:val="ka-GE"/>
        </w:rPr>
        <w:t xml:space="preserve">- </w:t>
      </w:r>
      <w:r w:rsidRPr="00BD74DD">
        <w:rPr>
          <w:rFonts w:cs="Arial"/>
          <w:shd w:val="clear" w:color="auto" w:fill="FFFFFF"/>
          <w:lang w:val="ka-GE"/>
        </w:rPr>
        <w:t xml:space="preserve">N218 </w:t>
      </w:r>
      <w:r w:rsidRPr="00BD74DD">
        <w:rPr>
          <w:rFonts w:ascii="Sylfaen" w:hAnsi="Sylfaen" w:cs="Sylfaen"/>
          <w:shd w:val="clear" w:color="auto" w:fill="FFFFFF"/>
          <w:lang w:val="ka-GE"/>
        </w:rPr>
        <w:t>დადგენილებით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Pr="00BD74DD">
        <w:rPr>
          <w:rFonts w:ascii="Sylfaen" w:hAnsi="Sylfaen" w:cs="Sylfaen"/>
          <w:shd w:val="clear" w:color="auto" w:fill="FFFFFF"/>
          <w:lang w:val="ka-GE"/>
        </w:rPr>
        <w:t>მიზნობრივი</w:t>
      </w:r>
      <w:r w:rsidRPr="00BD74DD">
        <w:rPr>
          <w:rFonts w:cs="Arial"/>
          <w:shd w:val="clear" w:color="auto" w:fill="FFFFFF"/>
          <w:lang w:val="ka-GE"/>
        </w:rPr>
        <w:t xml:space="preserve"> -</w:t>
      </w:r>
      <w:r w:rsidR="00BD74DD" w:rsidRPr="00BD74DD">
        <w:rPr>
          <w:rFonts w:cs="Arial"/>
          <w:shd w:val="clear" w:color="auto" w:fill="FFFFFF"/>
          <w:lang w:val="ka-GE"/>
        </w:rPr>
        <w:t>1.4</w:t>
      </w:r>
      <w:r w:rsidRPr="00BD74DD">
        <w:rPr>
          <w:rFonts w:cs="Arial"/>
          <w:shd w:val="clear" w:color="auto" w:fill="FFFFFF"/>
          <w:lang w:val="ka-GE"/>
        </w:rPr>
        <w:t xml:space="preserve">, </w:t>
      </w:r>
      <w:r w:rsidRPr="00BD74DD">
        <w:rPr>
          <w:rFonts w:ascii="Sylfaen" w:hAnsi="Sylfaen" w:cs="Sylfaen"/>
          <w:shd w:val="clear" w:color="auto" w:fill="FFFFFF"/>
          <w:lang w:val="ka-GE"/>
        </w:rPr>
        <w:t>ღირებულება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="00BD74DD" w:rsidRPr="00BD74DD">
        <w:rPr>
          <w:rFonts w:cs="Arial"/>
          <w:shd w:val="clear" w:color="auto" w:fill="FFFFFF"/>
          <w:lang w:val="ka-GE"/>
        </w:rPr>
        <w:t>2.8</w:t>
      </w:r>
      <w:r w:rsidRPr="00BD74DD">
        <w:rPr>
          <w:rFonts w:cs="Arial"/>
          <w:shd w:val="clear" w:color="auto" w:fill="FFFFFF"/>
          <w:lang w:val="ka-GE"/>
        </w:rPr>
        <w:t xml:space="preserve">0 </w:t>
      </w:r>
      <w:r w:rsidRPr="00BD74DD">
        <w:rPr>
          <w:rFonts w:ascii="Sylfaen" w:hAnsi="Sylfaen" w:cs="Sylfaen"/>
          <w:shd w:val="clear" w:color="auto" w:fill="FFFFFF"/>
          <w:lang w:val="ka-GE"/>
        </w:rPr>
        <w:t>ლარი</w:t>
      </w:r>
    </w:p>
    <w:p w:rsidR="00FD449B" w:rsidRPr="00937E5D" w:rsidRDefault="00DF6B6C" w:rsidP="00937E5D">
      <w:pPr>
        <w:spacing w:after="0" w:line="360" w:lineRule="auto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BD74DD">
        <w:rPr>
          <w:rFonts w:cs="Arial"/>
          <w:shd w:val="clear" w:color="auto" w:fill="FFFFFF"/>
          <w:lang w:val="ka-GE"/>
        </w:rPr>
        <w:t xml:space="preserve">Per capita income – </w:t>
      </w:r>
      <w:r w:rsidR="00852784">
        <w:rPr>
          <w:rFonts w:ascii="Sylfaen" w:hAnsi="Sylfaen" w:cs="Sylfaen"/>
          <w:shd w:val="clear" w:color="auto" w:fill="FFFFFF"/>
          <w:lang w:val="ka-GE"/>
        </w:rPr>
        <w:t xml:space="preserve">საშუალოდ 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Pr="00852784">
        <w:rPr>
          <w:rFonts w:cs="Arial"/>
          <w:shd w:val="clear" w:color="auto" w:fill="FFFFFF"/>
          <w:lang w:val="ka-GE"/>
        </w:rPr>
        <w:t>2.6</w:t>
      </w:r>
      <w:r w:rsidR="00852784" w:rsidRPr="00852784">
        <w:rPr>
          <w:rFonts w:cs="Arial"/>
          <w:shd w:val="clear" w:color="auto" w:fill="FFFFFF"/>
          <w:lang w:val="ka-GE"/>
        </w:rPr>
        <w:t>5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Pr="00BD74DD">
        <w:rPr>
          <w:rFonts w:ascii="Sylfaen" w:hAnsi="Sylfaen" w:cs="Sylfaen"/>
          <w:shd w:val="clear" w:color="auto" w:fill="FFFFFF"/>
          <w:lang w:val="ka-GE"/>
        </w:rPr>
        <w:t>კონტიგენტის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Pr="00BD74DD">
        <w:rPr>
          <w:rFonts w:ascii="Sylfaen" w:hAnsi="Sylfaen" w:cs="Sylfaen"/>
          <w:shd w:val="clear" w:color="auto" w:fill="FFFFFF"/>
          <w:lang w:val="ka-GE"/>
        </w:rPr>
        <w:t>სტრუქტურის</w:t>
      </w:r>
      <w:r w:rsidRPr="00BD74DD">
        <w:rPr>
          <w:rFonts w:cs="Arial"/>
          <w:shd w:val="clear" w:color="auto" w:fill="FFFFFF"/>
          <w:lang w:val="ka-GE"/>
        </w:rPr>
        <w:t xml:space="preserve"> </w:t>
      </w:r>
      <w:r w:rsidRPr="00BD74DD">
        <w:rPr>
          <w:rFonts w:ascii="Sylfaen" w:hAnsi="Sylfaen" w:cs="Sylfaen"/>
          <w:shd w:val="clear" w:color="auto" w:fill="FFFFFF"/>
          <w:lang w:val="ka-GE"/>
        </w:rPr>
        <w:t>შესაბამისად</w:t>
      </w:r>
    </w:p>
    <w:p w:rsidR="0094137A" w:rsidRPr="00DE15F9" w:rsidRDefault="00241C5A" w:rsidP="0094137A">
      <w:pPr>
        <w:spacing w:line="360" w:lineRule="auto"/>
        <w:rPr>
          <w:rFonts w:ascii="Sylfaen" w:hAnsi="Sylfaen"/>
          <w:lang w:val="ka-GE"/>
        </w:rPr>
      </w:pPr>
      <w:r w:rsidRPr="00DE15F9">
        <w:rPr>
          <w:rFonts w:ascii="Sylfaen" w:eastAsia="Times New Roman" w:hAnsi="Sylfaen" w:cs="Sylfaen"/>
          <w:color w:val="000000"/>
          <w:lang w:val="ka-GE"/>
        </w:rPr>
        <w:t xml:space="preserve">კონტიგენტი </w:t>
      </w:r>
      <w:r w:rsidR="0094137A"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="0094137A" w:rsidRPr="004D5F85">
        <w:rPr>
          <w:rFonts w:ascii="Calibri" w:eastAsia="Times New Roman" w:hAnsi="Calibri" w:cs="Times New Roman"/>
          <w:color w:val="000000"/>
          <w:lang w:val="ka-GE"/>
        </w:rPr>
        <w:t xml:space="preserve"> Krol Medical Corporation</w:t>
      </w:r>
      <w:r w:rsidR="0094137A" w:rsidRPr="00DE15F9">
        <w:rPr>
          <w:rFonts w:ascii="Sylfaen" w:eastAsia="Times New Roman" w:hAnsi="Sylfaen" w:cs="Times New Roman"/>
          <w:color w:val="000000"/>
          <w:lang w:val="ka-GE"/>
        </w:rPr>
        <w:t>-ის გარეშე</w:t>
      </w:r>
    </w:p>
    <w:tbl>
      <w:tblPr>
        <w:tblW w:w="1068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63"/>
        <w:gridCol w:w="2686"/>
        <w:gridCol w:w="926"/>
        <w:gridCol w:w="1204"/>
        <w:gridCol w:w="833"/>
        <w:gridCol w:w="1111"/>
        <w:gridCol w:w="1296"/>
        <w:gridCol w:w="1111"/>
        <w:gridCol w:w="1051"/>
      </w:tblGrid>
      <w:tr w:rsidR="00DF6B6C" w:rsidRPr="00BD74DD" w:rsidTr="00DA6E0D">
        <w:trPr>
          <w:trHeight w:val="69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B6C" w:rsidRPr="004D5F85" w:rsidRDefault="00DF6B6C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B6C" w:rsidRPr="004D5F85" w:rsidRDefault="00DF6B6C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BD74DD">
              <w:rPr>
                <w:rFonts w:cs="Sylfaen"/>
                <w:color w:val="000000"/>
                <w:sz w:val="20"/>
                <w:szCs w:val="20"/>
              </w:rPr>
              <w:t>K=1</w:t>
            </w:r>
          </w:p>
          <w:p w:rsidR="00DF6B6C" w:rsidRPr="00BD74DD" w:rsidRDefault="00DF6B6C" w:rsidP="00FD449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BD74DD">
              <w:rPr>
                <w:rFonts w:cs="Sylfaen"/>
                <w:color w:val="000000"/>
                <w:sz w:val="20"/>
                <w:szCs w:val="20"/>
              </w:rPr>
              <w:t>Per capita  in Gel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ასაკობრივი</w:t>
            </w:r>
            <w:r w:rsidRPr="00BD74DD"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rFonts w:cs="Sylfae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rFonts w:cs="Sylfaen"/>
                <w:color w:val="000000"/>
                <w:sz w:val="20"/>
                <w:szCs w:val="20"/>
              </w:rPr>
              <w:t>K=</w:t>
            </w:r>
            <w:r w:rsidR="00BD74DD" w:rsidRPr="00BD74DD">
              <w:rPr>
                <w:rFonts w:cs="Sylfaen"/>
                <w:color w:val="000000"/>
                <w:sz w:val="20"/>
                <w:szCs w:val="20"/>
                <w:lang w:val="ka-GE"/>
              </w:rPr>
              <w:t>1.75</w:t>
            </w:r>
          </w:p>
          <w:p w:rsidR="00DF6B6C" w:rsidRPr="00BD74DD" w:rsidRDefault="00DF6B6C" w:rsidP="00FD449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BD74DD">
              <w:rPr>
                <w:rFonts w:cs="Sylfaen"/>
                <w:color w:val="000000"/>
                <w:sz w:val="20"/>
                <w:szCs w:val="20"/>
              </w:rPr>
              <w:t>Per capita  in Gel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74DD">
              <w:rPr>
                <w:rFonts w:ascii="Sylfaen" w:hAnsi="Sylfaen" w:cs="Sylfaen"/>
                <w:color w:val="000000"/>
                <w:sz w:val="20"/>
                <w:szCs w:val="20"/>
              </w:rPr>
              <w:t>მიზნობრივი</w:t>
            </w:r>
            <w:proofErr w:type="spellEnd"/>
            <w:r w:rsidRPr="00BD74DD">
              <w:rPr>
                <w:rFonts w:cs="Sylfaen"/>
                <w:color w:val="000000"/>
                <w:sz w:val="20"/>
                <w:szCs w:val="20"/>
              </w:rPr>
              <w:t xml:space="preserve"> 218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BD74DD">
              <w:rPr>
                <w:rFonts w:cs="Sylfaen"/>
                <w:color w:val="000000"/>
                <w:sz w:val="20"/>
                <w:szCs w:val="20"/>
              </w:rPr>
              <w:t>K=</w:t>
            </w:r>
            <w:r w:rsidR="00BD74DD" w:rsidRPr="00BD74DD">
              <w:rPr>
                <w:rFonts w:cs="Sylfaen"/>
                <w:color w:val="000000"/>
                <w:sz w:val="20"/>
                <w:szCs w:val="20"/>
              </w:rPr>
              <w:t>1.4</w:t>
            </w:r>
          </w:p>
          <w:p w:rsidR="00DF6B6C" w:rsidRPr="00BD74DD" w:rsidRDefault="00DF6B6C" w:rsidP="00FD449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BD74DD">
              <w:rPr>
                <w:rFonts w:cs="Sylfaen"/>
                <w:color w:val="000000"/>
                <w:sz w:val="20"/>
                <w:szCs w:val="20"/>
              </w:rPr>
              <w:t>Per capita  in Gel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74DD">
              <w:rPr>
                <w:rFonts w:ascii="Sylfaen" w:hAnsi="Sylfaen" w:cs="Sylfaen"/>
                <w:color w:val="000000"/>
                <w:sz w:val="20"/>
                <w:szCs w:val="20"/>
              </w:rPr>
              <w:t>სულ</w:t>
            </w:r>
            <w:proofErr w:type="spellEnd"/>
          </w:p>
        </w:tc>
      </w:tr>
      <w:tr w:rsidR="00DF6B6C" w:rsidRPr="00BD74DD" w:rsidTr="00DA6E0D">
        <w:trPr>
          <w:trHeight w:val="33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B6C" w:rsidRPr="004D5F85" w:rsidRDefault="00DF6B6C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B6C" w:rsidRPr="004D5F85" w:rsidRDefault="00DF6B6C" w:rsidP="00FD449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მედკაპიტალი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23</w:t>
            </w:r>
            <w:r w:rsidR="00D57EEA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B6C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</w:rPr>
              <w:t>2</w:t>
            </w:r>
            <w:r w:rsidRPr="00BD74DD">
              <w:rPr>
                <w:color w:val="000000"/>
                <w:sz w:val="20"/>
                <w:szCs w:val="20"/>
                <w:lang w:val="ka-GE"/>
              </w:rPr>
              <w:t>.00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17</w:t>
            </w:r>
            <w:r w:rsidR="00D57EEA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B6C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3.50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C" w:rsidRPr="00BD74DD" w:rsidRDefault="00DF6B6C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2</w:t>
            </w:r>
            <w:r w:rsidR="00D57EEA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B6C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2.80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C" w:rsidRPr="00D57EEA" w:rsidRDefault="00DF6B6C" w:rsidP="00FD44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57EEA">
              <w:rPr>
                <w:b/>
                <w:color w:val="000000"/>
                <w:sz w:val="20"/>
                <w:szCs w:val="20"/>
              </w:rPr>
              <w:t>43</w:t>
            </w:r>
            <w:r w:rsidR="00D57EEA" w:rsidRPr="00D57EEA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57EEA">
              <w:rPr>
                <w:b/>
                <w:color w:val="000000"/>
                <w:sz w:val="20"/>
                <w:szCs w:val="20"/>
              </w:rPr>
              <w:t>210</w:t>
            </w:r>
          </w:p>
        </w:tc>
      </w:tr>
      <w:tr w:rsidR="00BD74DD" w:rsidRPr="00BD74DD" w:rsidTr="00DA6E0D">
        <w:trPr>
          <w:trHeight w:val="40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4DD" w:rsidRPr="004D5F85" w:rsidRDefault="00BD74DD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4DD" w:rsidRPr="004D5F85" w:rsidRDefault="00BD74DD" w:rsidP="00FD449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მედიკორი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</w:rPr>
              <w:t>2</w:t>
            </w:r>
            <w:r w:rsidRPr="00BD74DD">
              <w:rPr>
                <w:color w:val="000000"/>
                <w:sz w:val="20"/>
                <w:szCs w:val="20"/>
                <w:lang w:val="ka-GE"/>
              </w:rPr>
              <w:t>.00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3.50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2.80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D57EEA" w:rsidRDefault="00BD74DD" w:rsidP="00FD44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57EEA">
              <w:rPr>
                <w:b/>
                <w:color w:val="000000"/>
                <w:sz w:val="20"/>
                <w:szCs w:val="20"/>
              </w:rPr>
              <w:t>630</w:t>
            </w:r>
          </w:p>
        </w:tc>
      </w:tr>
      <w:tr w:rsidR="00BD74DD" w:rsidRPr="00BD74DD" w:rsidTr="00DA6E0D">
        <w:trPr>
          <w:trHeight w:val="48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4DD" w:rsidRPr="004D5F85" w:rsidRDefault="00BD74DD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4DD" w:rsidRPr="004D5F85" w:rsidRDefault="00BD74DD" w:rsidP="00FD449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"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მედიცინის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15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</w:rPr>
              <w:t>2</w:t>
            </w:r>
            <w:r w:rsidRPr="00BD74DD">
              <w:rPr>
                <w:color w:val="000000"/>
                <w:sz w:val="20"/>
                <w:szCs w:val="20"/>
                <w:lang w:val="ka-GE"/>
              </w:rPr>
              <w:t>.00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9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3.50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5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2.80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D57EEA" w:rsidRDefault="00BD74DD" w:rsidP="00FD44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57EEA">
              <w:rPr>
                <w:b/>
                <w:color w:val="000000"/>
                <w:sz w:val="20"/>
                <w:szCs w:val="20"/>
              </w:rPr>
              <w:t>31</w:t>
            </w:r>
            <w:r w:rsidR="00DA6E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57EEA">
              <w:rPr>
                <w:b/>
                <w:color w:val="000000"/>
                <w:sz w:val="20"/>
                <w:szCs w:val="20"/>
              </w:rPr>
              <w:t>307</w:t>
            </w:r>
          </w:p>
        </w:tc>
      </w:tr>
      <w:tr w:rsidR="00BD74DD" w:rsidRPr="00BD74DD" w:rsidTr="00DA6E0D">
        <w:trPr>
          <w:trHeight w:val="23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4DD" w:rsidRPr="004D5F85" w:rsidRDefault="00BD74DD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4DD" w:rsidRPr="004D5F85" w:rsidRDefault="00BD74DD" w:rsidP="00FD449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ჰოლდინგი</w:t>
            </w:r>
            <w:proofErr w:type="spellEnd"/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13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</w:rPr>
              <w:t>2</w:t>
            </w:r>
            <w:r w:rsidRPr="00BD74DD">
              <w:rPr>
                <w:color w:val="000000"/>
                <w:sz w:val="20"/>
                <w:szCs w:val="20"/>
                <w:lang w:val="ka-GE"/>
              </w:rPr>
              <w:t>.00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11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3.50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2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2.80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DD" w:rsidRPr="00D57EEA" w:rsidRDefault="00BD74DD" w:rsidP="00FD44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57EEA">
              <w:rPr>
                <w:b/>
                <w:color w:val="000000"/>
                <w:sz w:val="20"/>
                <w:szCs w:val="20"/>
              </w:rPr>
              <w:t>27</w:t>
            </w:r>
            <w:r w:rsidR="00DA6E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57EEA">
              <w:rPr>
                <w:b/>
                <w:color w:val="000000"/>
                <w:sz w:val="20"/>
                <w:szCs w:val="20"/>
              </w:rPr>
              <w:t>979</w:t>
            </w:r>
          </w:p>
        </w:tc>
      </w:tr>
      <w:tr w:rsidR="00BD74DD" w:rsidRPr="00BD74DD" w:rsidTr="00C71268">
        <w:trPr>
          <w:trHeight w:val="314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74DD" w:rsidRPr="004D5F85" w:rsidRDefault="00BD74DD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74DD" w:rsidRPr="004D5F85" w:rsidRDefault="00BD74DD" w:rsidP="00FD449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53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</w:rPr>
              <w:t>2</w:t>
            </w:r>
            <w:r w:rsidRPr="00BD74DD">
              <w:rPr>
                <w:color w:val="000000"/>
                <w:sz w:val="20"/>
                <w:szCs w:val="20"/>
                <w:lang w:val="ka-GE"/>
              </w:rPr>
              <w:t>.00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39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3.50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10</w:t>
            </w:r>
            <w:r w:rsidR="00DA6E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D74DD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4DD" w:rsidRPr="00BD74DD" w:rsidRDefault="00BD74DD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2.80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74DD" w:rsidRPr="00D57EEA" w:rsidRDefault="00BD74DD" w:rsidP="00DA6E0D">
            <w:pPr>
              <w:spacing w:after="0" w:line="240" w:lineRule="auto"/>
              <w:rPr>
                <w:b/>
                <w:color w:val="000000"/>
              </w:rPr>
            </w:pPr>
            <w:r w:rsidRPr="00D57EEA">
              <w:rPr>
                <w:b/>
                <w:color w:val="000000"/>
              </w:rPr>
              <w:t>103</w:t>
            </w:r>
            <w:r w:rsidR="00DA6E0D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Pr="00D57EEA">
              <w:rPr>
                <w:b/>
                <w:color w:val="000000"/>
              </w:rPr>
              <w:t>126</w:t>
            </w:r>
          </w:p>
        </w:tc>
      </w:tr>
      <w:tr w:rsidR="00C71268" w:rsidRPr="00BD74DD" w:rsidTr="00DA6E0D">
        <w:trPr>
          <w:trHeight w:val="31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68" w:rsidRPr="004D5F85" w:rsidRDefault="00C71268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68" w:rsidRPr="00BD74DD" w:rsidRDefault="00C71268" w:rsidP="00FD449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268" w:rsidRPr="00BD74DD" w:rsidRDefault="00C71268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268" w:rsidRPr="00BD74DD" w:rsidRDefault="00C71268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68" w:rsidRPr="00BD74DD" w:rsidRDefault="00C71268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268" w:rsidRPr="00BD74DD" w:rsidRDefault="00C71268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68" w:rsidRPr="00BD74DD" w:rsidRDefault="00C71268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268" w:rsidRPr="00BD74DD" w:rsidRDefault="00C71268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68" w:rsidRPr="00D57EEA" w:rsidRDefault="00C71268" w:rsidP="00DA6E0D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:rsidR="00C71268" w:rsidRDefault="00C71268" w:rsidP="0020203A">
      <w:pPr>
        <w:spacing w:after="0" w:line="360" w:lineRule="auto"/>
        <w:rPr>
          <w:rFonts w:ascii="Sylfaen" w:hAnsi="Sylfaen"/>
          <w:b/>
          <w:lang w:val="ka-GE"/>
        </w:rPr>
      </w:pPr>
    </w:p>
    <w:p w:rsidR="00241C5A" w:rsidRPr="00FD449B" w:rsidRDefault="00241C5A" w:rsidP="0020203A">
      <w:pPr>
        <w:spacing w:after="0" w:line="360" w:lineRule="auto"/>
        <w:rPr>
          <w:rFonts w:ascii="Sylfaen" w:hAnsi="Sylfaen"/>
          <w:b/>
          <w:lang w:val="ka-GE"/>
        </w:rPr>
      </w:pPr>
      <w:r w:rsidRPr="00FD449B">
        <w:rPr>
          <w:rFonts w:ascii="Sylfaen" w:hAnsi="Sylfaen"/>
          <w:b/>
          <w:lang w:val="ka-GE"/>
        </w:rPr>
        <w:t xml:space="preserve">ანაზღაურება </w:t>
      </w:r>
      <w:r w:rsidRPr="004D5F85">
        <w:rPr>
          <w:rFonts w:ascii="Sylfaen" w:eastAsia="Times New Roman" w:hAnsi="Sylfaen" w:cs="Sylfaen"/>
          <w:b/>
          <w:color w:val="000000"/>
          <w:lang w:val="ka-GE"/>
        </w:rPr>
        <w:t>შპს</w:t>
      </w:r>
      <w:r w:rsidRPr="004D5F85">
        <w:rPr>
          <w:rFonts w:ascii="Calibri" w:eastAsia="Times New Roman" w:hAnsi="Calibri" w:cs="Times New Roman"/>
          <w:b/>
          <w:color w:val="000000"/>
          <w:lang w:val="ka-GE"/>
        </w:rPr>
        <w:t xml:space="preserve"> Krol Medical Corporation</w:t>
      </w:r>
      <w:r w:rsidRPr="00FD449B">
        <w:rPr>
          <w:rFonts w:ascii="Sylfaen" w:eastAsia="Times New Roman" w:hAnsi="Sylfaen" w:cs="Times New Roman"/>
          <w:b/>
          <w:color w:val="000000"/>
          <w:lang w:val="ka-GE"/>
        </w:rPr>
        <w:t>-ის გარეშე</w:t>
      </w:r>
    </w:p>
    <w:tbl>
      <w:tblPr>
        <w:tblW w:w="85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260"/>
        <w:gridCol w:w="1350"/>
        <w:gridCol w:w="1440"/>
        <w:gridCol w:w="1440"/>
      </w:tblGrid>
      <w:tr w:rsidR="00C01200" w:rsidRPr="00CD5A97" w:rsidTr="00FD449B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200" w:rsidRPr="00CD5A97" w:rsidRDefault="00C01200" w:rsidP="00FD4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200" w:rsidRPr="00CD5A97" w:rsidRDefault="00C01200" w:rsidP="00FD44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00" w:rsidRPr="00CD5A97" w:rsidRDefault="00C01200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00" w:rsidRPr="00CD5A97" w:rsidRDefault="00C01200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CD5A97">
              <w:rPr>
                <w:rFonts w:cs="Sylfaen"/>
                <w:color w:val="000000"/>
                <w:sz w:val="20"/>
                <w:szCs w:val="20"/>
                <w:lang w:val="ka-GE"/>
              </w:rP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00" w:rsidRPr="00CD5A97" w:rsidRDefault="00C01200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CD5A97">
              <w:rPr>
                <w:rFonts w:cs="Sylfaen"/>
                <w:color w:val="000000"/>
                <w:sz w:val="20"/>
                <w:szCs w:val="20"/>
                <w:lang w:val="ka-GE"/>
              </w:rPr>
              <w:t>218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00" w:rsidRPr="00CD5A97" w:rsidRDefault="00C01200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D5A97">
              <w:rPr>
                <w:rFonts w:ascii="Sylfaen" w:hAnsi="Sylfaen" w:cs="Sylfaen"/>
                <w:color w:val="000000"/>
                <w:sz w:val="20"/>
                <w:szCs w:val="20"/>
              </w:rPr>
              <w:t>სულ</w:t>
            </w:r>
            <w:proofErr w:type="spellEnd"/>
          </w:p>
        </w:tc>
      </w:tr>
      <w:tr w:rsidR="00901AA1" w:rsidRPr="00CD5A97" w:rsidTr="00FD449B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D5A9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A1" w:rsidRPr="00CD5A97" w:rsidRDefault="00901AA1" w:rsidP="00FD4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CD5A9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მედიკორი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857.5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114.8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1660.3</w:t>
            </w:r>
          </w:p>
        </w:tc>
      </w:tr>
      <w:tr w:rsidR="00901AA1" w:rsidRPr="00CD5A97" w:rsidTr="00FD449B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D5A9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AA1" w:rsidRPr="00CD5A97" w:rsidRDefault="00901AA1" w:rsidP="00FD449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"</w:t>
            </w: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მედიცინის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31120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34156.5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16766.4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82</w:t>
            </w:r>
            <w:r w:rsidR="009F2C8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D5A97">
              <w:rPr>
                <w:color w:val="000000"/>
                <w:sz w:val="20"/>
                <w:szCs w:val="20"/>
              </w:rPr>
              <w:t>042.9</w:t>
            </w:r>
          </w:p>
        </w:tc>
      </w:tr>
      <w:tr w:rsidR="00901AA1" w:rsidRPr="00CD5A97" w:rsidTr="00FD449B">
        <w:trPr>
          <w:trHeight w:val="22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D5A9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A1" w:rsidRPr="00CD5A97" w:rsidRDefault="00901AA1" w:rsidP="00FD44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A9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ჰოლდინგი</w:t>
            </w:r>
            <w:proofErr w:type="spellEnd"/>
            <w:r w:rsidRPr="00CD5A9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27996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41216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6174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75</w:t>
            </w:r>
            <w:r w:rsidR="009F2C8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D5A97">
              <w:rPr>
                <w:color w:val="000000"/>
                <w:sz w:val="20"/>
                <w:szCs w:val="20"/>
              </w:rPr>
              <w:t>386</w:t>
            </w:r>
          </w:p>
        </w:tc>
      </w:tr>
      <w:tr w:rsidR="00901AA1" w:rsidRPr="00CD5A97" w:rsidTr="00FD449B">
        <w:trPr>
          <w:trHeight w:val="3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AA1" w:rsidRPr="00CD5A97" w:rsidRDefault="00901AA1" w:rsidP="00FD449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D5A9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სულ,  თვიური თანხა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59804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76230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23055.2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AA1" w:rsidRPr="00CD5A97" w:rsidRDefault="00901AA1" w:rsidP="00FD44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5A97">
              <w:rPr>
                <w:color w:val="000000"/>
                <w:sz w:val="20"/>
                <w:szCs w:val="20"/>
              </w:rPr>
              <w:t>159</w:t>
            </w:r>
            <w:r w:rsidR="009F2C8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D5A97">
              <w:rPr>
                <w:color w:val="000000"/>
                <w:sz w:val="20"/>
                <w:szCs w:val="20"/>
              </w:rPr>
              <w:t>089.2</w:t>
            </w:r>
          </w:p>
        </w:tc>
      </w:tr>
      <w:tr w:rsidR="00852784" w:rsidRPr="00CD5A97" w:rsidTr="00FD449B">
        <w:trPr>
          <w:trHeight w:val="3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784" w:rsidRPr="00CD5A97" w:rsidRDefault="00852784" w:rsidP="00FD4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784" w:rsidRPr="00CD5A97" w:rsidRDefault="00852784" w:rsidP="00FD449B">
            <w:pPr>
              <w:spacing w:after="0" w:line="240" w:lineRule="auto"/>
              <w:rPr>
                <w:color w:val="000000"/>
                <w:sz w:val="20"/>
                <w:szCs w:val="20"/>
                <w:lang w:val="ka-GE"/>
              </w:rPr>
            </w:pPr>
            <w:r w:rsidRPr="00CD5A97">
              <w:rPr>
                <w:color w:val="000000"/>
                <w:sz w:val="20"/>
                <w:szCs w:val="20"/>
                <w:lang w:val="ka-GE"/>
              </w:rPr>
              <w:t xml:space="preserve">1 </w:t>
            </w:r>
            <w:r w:rsidRPr="00CD5A9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ივნისიდან</w:t>
            </w:r>
            <w:r w:rsidRPr="00CD5A97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CD5A9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დადგენილი</w:t>
            </w:r>
            <w:r w:rsidRPr="00CD5A97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CD5A9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წესით</w:t>
            </w:r>
            <w:r w:rsidRPr="00CD5A97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CD5A9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ანაზღაურება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2784" w:rsidRPr="00CD5A97" w:rsidRDefault="00901AA1" w:rsidP="00FD449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5A97"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  <w:r w:rsidR="009F2C8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D5A97">
              <w:rPr>
                <w:rFonts w:ascii="Calibri" w:hAnsi="Calibri"/>
                <w:color w:val="000000"/>
                <w:sz w:val="20"/>
                <w:szCs w:val="20"/>
              </w:rPr>
              <w:t>033.2</w:t>
            </w:r>
          </w:p>
        </w:tc>
      </w:tr>
      <w:tr w:rsidR="00C660A4" w:rsidRPr="00CD5A97" w:rsidTr="00FD449B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A4" w:rsidRPr="00CD5A97" w:rsidRDefault="00C660A4" w:rsidP="00FD4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A4" w:rsidRPr="00CD5A97" w:rsidRDefault="00C660A4" w:rsidP="00FD449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5A9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სხვაობა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0A4" w:rsidRPr="00CD5A97" w:rsidRDefault="00901AA1" w:rsidP="00FD449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5A97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  <w:r w:rsidR="009F2C8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CD5A97">
              <w:rPr>
                <w:rFonts w:ascii="Calibri" w:hAnsi="Calibri"/>
                <w:color w:val="000000"/>
                <w:sz w:val="20"/>
                <w:szCs w:val="20"/>
              </w:rPr>
              <w:t>943.98</w:t>
            </w:r>
          </w:p>
        </w:tc>
      </w:tr>
    </w:tbl>
    <w:p w:rsidR="00937E5D" w:rsidRDefault="00937E5D" w:rsidP="0020203A">
      <w:pPr>
        <w:spacing w:before="100" w:beforeAutospacing="1" w:after="0" w:line="360" w:lineRule="auto"/>
        <w:rPr>
          <w:rFonts w:ascii="Sylfaen" w:eastAsia="Times New Roman" w:hAnsi="Sylfaen" w:cs="Sylfaen"/>
          <w:b/>
          <w:color w:val="000000"/>
          <w:lang w:val="ka-GE"/>
        </w:rPr>
      </w:pPr>
    </w:p>
    <w:p w:rsidR="002C30A7" w:rsidRPr="00FD449B" w:rsidRDefault="0094137A" w:rsidP="0020203A">
      <w:pPr>
        <w:spacing w:before="100" w:beforeAutospacing="1" w:after="0" w:line="36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4D5F85">
        <w:rPr>
          <w:rFonts w:ascii="Sylfaen" w:eastAsia="Times New Roman" w:hAnsi="Sylfaen" w:cs="Sylfaen"/>
          <w:b/>
          <w:color w:val="000000"/>
          <w:lang w:val="ka-GE"/>
        </w:rPr>
        <w:lastRenderedPageBreak/>
        <w:t>შპს</w:t>
      </w:r>
      <w:r w:rsidRPr="004D5F85">
        <w:rPr>
          <w:rFonts w:ascii="Calibri" w:eastAsia="Times New Roman" w:hAnsi="Calibri" w:cs="Times New Roman"/>
          <w:b/>
          <w:color w:val="000000"/>
          <w:lang w:val="ka-GE"/>
        </w:rPr>
        <w:t xml:space="preserve"> Krol Medical Corporation</w:t>
      </w:r>
      <w:r w:rsidRPr="00FD449B">
        <w:rPr>
          <w:rFonts w:ascii="Sylfaen" w:eastAsia="Times New Roman" w:hAnsi="Sylfaen" w:cs="Times New Roman"/>
          <w:b/>
          <w:color w:val="000000"/>
          <w:lang w:val="ka-GE"/>
        </w:rPr>
        <w:t>-ის გათვალისწინებით</w:t>
      </w:r>
    </w:p>
    <w:tbl>
      <w:tblPr>
        <w:tblW w:w="102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900"/>
        <w:gridCol w:w="1170"/>
        <w:gridCol w:w="810"/>
        <w:gridCol w:w="1080"/>
        <w:gridCol w:w="1260"/>
        <w:gridCol w:w="1080"/>
        <w:gridCol w:w="900"/>
      </w:tblGrid>
      <w:tr w:rsidR="00241C5A" w:rsidRPr="00DF6B6C" w:rsidTr="005F61CB">
        <w:trPr>
          <w:trHeight w:val="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5A" w:rsidRPr="004D5F85" w:rsidRDefault="00241C5A" w:rsidP="005F61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5A" w:rsidRPr="004D5F85" w:rsidRDefault="00241C5A" w:rsidP="005F61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DF6B6C" w:rsidRDefault="00241C5A" w:rsidP="005F61CB">
            <w:pPr>
              <w:jc w:val="center"/>
              <w:rPr>
                <w:color w:val="000000"/>
                <w:sz w:val="20"/>
                <w:szCs w:val="20"/>
              </w:rPr>
            </w:pPr>
            <w:r w:rsidRPr="00DF6B6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A" w:rsidRPr="00DF6B6C" w:rsidRDefault="00241C5A" w:rsidP="005F61C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DF6B6C">
              <w:rPr>
                <w:rFonts w:cs="Sylfaen"/>
                <w:color w:val="000000"/>
                <w:sz w:val="20"/>
                <w:szCs w:val="20"/>
              </w:rPr>
              <w:t>K=1</w:t>
            </w:r>
          </w:p>
          <w:p w:rsidR="00241C5A" w:rsidRPr="00DF6B6C" w:rsidRDefault="00241C5A" w:rsidP="005F61C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DF6B6C">
              <w:rPr>
                <w:rFonts w:cs="Sylfaen"/>
                <w:color w:val="000000"/>
                <w:sz w:val="20"/>
                <w:szCs w:val="20"/>
              </w:rPr>
              <w:t>Per capita  in Gel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DF6B6C" w:rsidRDefault="00241C5A" w:rsidP="005F61CB">
            <w:pPr>
              <w:jc w:val="center"/>
              <w:rPr>
                <w:color w:val="000000"/>
                <w:sz w:val="20"/>
                <w:szCs w:val="20"/>
              </w:rPr>
            </w:pPr>
            <w:r w:rsidRPr="00DF6B6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ასაკობრივი</w:t>
            </w:r>
            <w:r w:rsidRPr="00DF6B6C">
              <w:rPr>
                <w:rFonts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6B6C">
              <w:rPr>
                <w:rFonts w:cs="Sylfae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A" w:rsidRPr="00DF6B6C" w:rsidRDefault="00241C5A" w:rsidP="005F61C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r w:rsidRPr="00DF6B6C">
              <w:rPr>
                <w:rFonts w:cs="Sylfaen"/>
                <w:color w:val="000000"/>
                <w:sz w:val="20"/>
                <w:szCs w:val="20"/>
              </w:rPr>
              <w:t>K=</w:t>
            </w:r>
            <w:r w:rsidRPr="00DF6B6C">
              <w:rPr>
                <w:rFonts w:cs="Sylfaen"/>
                <w:color w:val="000000"/>
                <w:sz w:val="20"/>
                <w:szCs w:val="20"/>
                <w:lang w:val="ka-GE"/>
              </w:rPr>
              <w:t>2</w:t>
            </w:r>
          </w:p>
          <w:p w:rsidR="00241C5A" w:rsidRPr="00DF6B6C" w:rsidRDefault="00241C5A" w:rsidP="005F61C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DF6B6C">
              <w:rPr>
                <w:rFonts w:cs="Sylfaen"/>
                <w:color w:val="000000"/>
                <w:sz w:val="20"/>
                <w:szCs w:val="20"/>
              </w:rPr>
              <w:t>Per capita  in Gel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DF6B6C" w:rsidRDefault="00241C5A" w:rsidP="005F61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F6B6C">
              <w:rPr>
                <w:rFonts w:ascii="Sylfaen" w:hAnsi="Sylfaen" w:cs="Sylfaen"/>
                <w:color w:val="000000"/>
                <w:sz w:val="20"/>
                <w:szCs w:val="20"/>
              </w:rPr>
              <w:t>მიზნობრივი</w:t>
            </w:r>
            <w:proofErr w:type="spellEnd"/>
            <w:r w:rsidRPr="00DF6B6C">
              <w:rPr>
                <w:rFonts w:cs="Sylfaen"/>
                <w:color w:val="000000"/>
                <w:sz w:val="20"/>
                <w:szCs w:val="20"/>
              </w:rPr>
              <w:t xml:space="preserve"> 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A" w:rsidRPr="00DF6B6C" w:rsidRDefault="00241C5A" w:rsidP="005F61C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DF6B6C">
              <w:rPr>
                <w:rFonts w:cs="Sylfaen"/>
                <w:color w:val="000000"/>
                <w:sz w:val="20"/>
                <w:szCs w:val="20"/>
              </w:rPr>
              <w:t>K=2</w:t>
            </w:r>
          </w:p>
          <w:p w:rsidR="00241C5A" w:rsidRPr="00DF6B6C" w:rsidRDefault="00241C5A" w:rsidP="005F61CB">
            <w:pPr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 w:rsidRPr="00DF6B6C">
              <w:rPr>
                <w:rFonts w:cs="Sylfaen"/>
                <w:color w:val="000000"/>
                <w:sz w:val="20"/>
                <w:szCs w:val="20"/>
              </w:rPr>
              <w:t>Per capita  in Gel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DF6B6C" w:rsidRDefault="00241C5A" w:rsidP="005F61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F6B6C">
              <w:rPr>
                <w:rFonts w:ascii="Sylfaen" w:hAnsi="Sylfaen" w:cs="Sylfaen"/>
                <w:color w:val="000000"/>
                <w:sz w:val="20"/>
                <w:szCs w:val="20"/>
              </w:rPr>
              <w:t>სულ</w:t>
            </w:r>
            <w:proofErr w:type="spellEnd"/>
          </w:p>
        </w:tc>
      </w:tr>
      <w:tr w:rsidR="00241C5A" w:rsidRPr="00DF6B6C" w:rsidTr="005F61CB">
        <w:trPr>
          <w:trHeight w:val="32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5A" w:rsidRPr="004D5F85" w:rsidRDefault="00241C5A" w:rsidP="005F61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D5F85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5A" w:rsidRPr="004D5F85" w:rsidRDefault="00241C5A" w:rsidP="005F61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Krol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Medical Corporation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C5A" w:rsidRPr="00241C5A" w:rsidRDefault="00241C5A" w:rsidP="005F61CB">
            <w:pPr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241C5A">
              <w:rPr>
                <w:color w:val="000000"/>
                <w:sz w:val="20"/>
                <w:szCs w:val="20"/>
                <w:lang w:val="ka-GE"/>
              </w:rPr>
              <w:t>14242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C5A" w:rsidRPr="00241C5A" w:rsidRDefault="00901AA1" w:rsidP="005F61CB">
            <w:pPr>
              <w:jc w:val="center"/>
              <w:rPr>
                <w:color w:val="000000"/>
                <w:sz w:val="20"/>
                <w:szCs w:val="20"/>
              </w:rPr>
            </w:pPr>
            <w:r w:rsidRPr="00BD74DD">
              <w:rPr>
                <w:color w:val="000000"/>
                <w:sz w:val="20"/>
                <w:szCs w:val="20"/>
              </w:rPr>
              <w:t>2</w:t>
            </w:r>
            <w:r w:rsidRPr="00BD74DD">
              <w:rPr>
                <w:color w:val="000000"/>
                <w:sz w:val="20"/>
                <w:szCs w:val="20"/>
                <w:lang w:val="ka-GE"/>
              </w:rPr>
              <w:t>.00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A" w:rsidRPr="00241C5A" w:rsidRDefault="00241C5A" w:rsidP="005F61CB">
            <w:pPr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241C5A">
              <w:rPr>
                <w:color w:val="000000"/>
                <w:sz w:val="20"/>
                <w:szCs w:val="20"/>
                <w:lang w:val="ka-GE"/>
              </w:rPr>
              <w:t>9414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C5A" w:rsidRPr="00241C5A" w:rsidRDefault="00901AA1" w:rsidP="005F61CB">
            <w:pPr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3.50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A" w:rsidRPr="00241C5A" w:rsidRDefault="00241C5A" w:rsidP="005F61CB">
            <w:pPr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241C5A">
              <w:rPr>
                <w:color w:val="000000"/>
                <w:sz w:val="20"/>
                <w:szCs w:val="20"/>
                <w:lang w:val="ka-GE"/>
              </w:rPr>
              <w:t>4115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C5A" w:rsidRPr="00241C5A" w:rsidRDefault="00901AA1" w:rsidP="005F61CB">
            <w:pPr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BD74DD">
              <w:rPr>
                <w:color w:val="000000"/>
                <w:sz w:val="20"/>
                <w:szCs w:val="20"/>
                <w:lang w:val="ka-GE"/>
              </w:rPr>
              <w:t>2.80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A" w:rsidRPr="00C71268" w:rsidRDefault="00241C5A" w:rsidP="005F61CB">
            <w:pPr>
              <w:jc w:val="center"/>
              <w:rPr>
                <w:b/>
                <w:color w:val="000000"/>
                <w:sz w:val="20"/>
                <w:szCs w:val="20"/>
                <w:lang w:val="ka-GE"/>
              </w:rPr>
            </w:pPr>
            <w:r w:rsidRPr="00C71268">
              <w:rPr>
                <w:b/>
                <w:color w:val="000000"/>
                <w:sz w:val="20"/>
                <w:szCs w:val="20"/>
                <w:lang w:val="ka-GE"/>
              </w:rPr>
              <w:t>27</w:t>
            </w:r>
            <w:r w:rsidR="00C71268" w:rsidRPr="00C71268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C71268">
              <w:rPr>
                <w:b/>
                <w:color w:val="000000"/>
                <w:sz w:val="20"/>
                <w:szCs w:val="20"/>
                <w:lang w:val="ka-GE"/>
              </w:rPr>
              <w:t>771</w:t>
            </w:r>
          </w:p>
        </w:tc>
      </w:tr>
    </w:tbl>
    <w:p w:rsidR="00241C5A" w:rsidRDefault="00241C5A" w:rsidP="0020203A">
      <w:pPr>
        <w:spacing w:after="0" w:line="360" w:lineRule="auto"/>
        <w:rPr>
          <w:rFonts w:ascii="Sylfaen" w:hAnsi="Sylfaen"/>
          <w:lang w:val="ka-GE"/>
        </w:rPr>
      </w:pPr>
    </w:p>
    <w:tbl>
      <w:tblPr>
        <w:tblW w:w="82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260"/>
        <w:gridCol w:w="1350"/>
        <w:gridCol w:w="1440"/>
        <w:gridCol w:w="1170"/>
      </w:tblGrid>
      <w:tr w:rsidR="00241C5A" w:rsidRPr="00DF6B6C" w:rsidTr="005F61CB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5A" w:rsidRPr="004D5F85" w:rsidRDefault="00241C5A" w:rsidP="005F61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5A" w:rsidRPr="004D5F85" w:rsidRDefault="00241C5A" w:rsidP="005F61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DF6B6C" w:rsidRDefault="00241C5A" w:rsidP="005F61CB">
            <w:pPr>
              <w:jc w:val="center"/>
              <w:rPr>
                <w:color w:val="000000"/>
                <w:sz w:val="20"/>
                <w:szCs w:val="20"/>
              </w:rPr>
            </w:pPr>
            <w:r w:rsidRPr="00DF6B6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DF6B6C" w:rsidRDefault="00241C5A" w:rsidP="005F61CB">
            <w:pPr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DF6B6C">
              <w:rPr>
                <w:rFonts w:cs="Sylfaen"/>
                <w:color w:val="000000"/>
                <w:sz w:val="20"/>
                <w:szCs w:val="20"/>
                <w:lang w:val="ka-GE"/>
              </w:rP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DF6B6C" w:rsidRDefault="00241C5A" w:rsidP="005F61CB">
            <w:pPr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DF6B6C">
              <w:rPr>
                <w:rFonts w:cs="Sylfaen"/>
                <w:color w:val="000000"/>
                <w:sz w:val="20"/>
                <w:szCs w:val="20"/>
                <w:lang w:val="ka-GE"/>
              </w:rPr>
              <w:t>218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DF6B6C" w:rsidRDefault="00241C5A" w:rsidP="005F61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F6B6C">
              <w:rPr>
                <w:rFonts w:ascii="Sylfaen" w:hAnsi="Sylfaen" w:cs="Sylfaen"/>
                <w:color w:val="000000"/>
                <w:sz w:val="20"/>
                <w:szCs w:val="20"/>
              </w:rPr>
              <w:t>სულ</w:t>
            </w:r>
            <w:proofErr w:type="spellEnd"/>
          </w:p>
        </w:tc>
      </w:tr>
      <w:tr w:rsidR="00241C5A" w:rsidRPr="00C660A4" w:rsidTr="00241C5A">
        <w:trPr>
          <w:trHeight w:val="32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5A" w:rsidRPr="004D5F85" w:rsidRDefault="00241C5A" w:rsidP="0024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5A" w:rsidRPr="004D5F85" w:rsidRDefault="00241C5A" w:rsidP="00241C5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5F8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Krol</w:t>
            </w:r>
            <w:proofErr w:type="spellEnd"/>
            <w:r w:rsidRPr="004D5F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Medical Corporation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FD449B" w:rsidRDefault="00901AA1" w:rsidP="00241C5A">
            <w:pPr>
              <w:jc w:val="center"/>
              <w:rPr>
                <w:color w:val="000000"/>
                <w:lang w:val="ka-GE"/>
              </w:rPr>
            </w:pPr>
            <w:r w:rsidRPr="00FD449B">
              <w:rPr>
                <w:color w:val="000000"/>
                <w:lang w:val="ka-GE"/>
              </w:rPr>
              <w:t>28484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FD449B" w:rsidRDefault="00901AA1" w:rsidP="00241C5A">
            <w:pPr>
              <w:jc w:val="center"/>
              <w:rPr>
                <w:color w:val="000000"/>
                <w:lang w:val="ka-GE"/>
              </w:rPr>
            </w:pPr>
            <w:r w:rsidRPr="00FD449B">
              <w:rPr>
                <w:color w:val="000000"/>
                <w:lang w:val="ka-GE"/>
              </w:rPr>
              <w:t>32949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FD449B" w:rsidRDefault="00901AA1" w:rsidP="00241C5A">
            <w:pPr>
              <w:jc w:val="center"/>
              <w:rPr>
                <w:color w:val="000000"/>
                <w:lang w:val="ka-GE"/>
              </w:rPr>
            </w:pPr>
            <w:r w:rsidRPr="00FD449B">
              <w:rPr>
                <w:color w:val="000000"/>
                <w:lang w:val="ka-GE"/>
              </w:rPr>
              <w:t>11522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FD449B" w:rsidRDefault="00901AA1" w:rsidP="00241C5A">
            <w:pPr>
              <w:jc w:val="center"/>
              <w:rPr>
                <w:color w:val="000000"/>
                <w:lang w:val="ka-GE"/>
              </w:rPr>
            </w:pPr>
            <w:r w:rsidRPr="00FD449B">
              <w:rPr>
                <w:color w:val="000000"/>
                <w:lang w:val="ka-GE"/>
              </w:rPr>
              <w:t>72</w:t>
            </w:r>
            <w:r w:rsidR="009F2C8E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FD449B">
              <w:rPr>
                <w:color w:val="000000"/>
                <w:lang w:val="ka-GE"/>
              </w:rPr>
              <w:t>955</w:t>
            </w:r>
            <w:r w:rsidR="00FD449B" w:rsidRPr="00FD449B">
              <w:rPr>
                <w:color w:val="000000"/>
                <w:lang w:val="ka-GE"/>
              </w:rPr>
              <w:t>.00</w:t>
            </w:r>
          </w:p>
        </w:tc>
      </w:tr>
      <w:tr w:rsidR="00901AA1" w:rsidRPr="00C660A4" w:rsidTr="005F61CB">
        <w:trPr>
          <w:trHeight w:val="32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AA1" w:rsidRPr="004D5F85" w:rsidRDefault="00901AA1" w:rsidP="0024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AA1" w:rsidRPr="00FD449B" w:rsidRDefault="00901AA1" w:rsidP="00901AA1">
            <w:pPr>
              <w:rPr>
                <w:color w:val="000000"/>
                <w:lang w:val="ka-GE"/>
              </w:rPr>
            </w:pPr>
            <w:r w:rsidRPr="00FD449B">
              <w:rPr>
                <w:color w:val="000000"/>
                <w:sz w:val="20"/>
                <w:szCs w:val="20"/>
                <w:lang w:val="ka-GE"/>
              </w:rPr>
              <w:t xml:space="preserve">1 </w:t>
            </w:r>
            <w:r w:rsidRPr="00FD44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ივნისიდან</w:t>
            </w:r>
            <w:r w:rsidRPr="00FD449B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FD44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დადგენილი</w:t>
            </w:r>
            <w:r w:rsidRPr="00FD449B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FD44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წესით</w:t>
            </w:r>
            <w:r w:rsidRPr="00FD449B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FD44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ანაზღაურება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AA1" w:rsidRPr="00FD449B" w:rsidRDefault="00FD449B" w:rsidP="00FD449B">
            <w:pPr>
              <w:jc w:val="center"/>
              <w:rPr>
                <w:color w:val="000000"/>
                <w:lang w:val="ka-GE"/>
              </w:rPr>
            </w:pPr>
            <w:r w:rsidRPr="00FD449B">
              <w:rPr>
                <w:color w:val="000000"/>
              </w:rPr>
              <w:t>53</w:t>
            </w:r>
            <w:r w:rsidR="009F2C8E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FD449B">
              <w:rPr>
                <w:color w:val="000000"/>
              </w:rPr>
              <w:t>598.0</w:t>
            </w:r>
            <w:r w:rsidRPr="00FD449B">
              <w:rPr>
                <w:color w:val="000000"/>
                <w:lang w:val="ka-GE"/>
              </w:rPr>
              <w:t>0</w:t>
            </w:r>
          </w:p>
        </w:tc>
      </w:tr>
      <w:tr w:rsidR="00241C5A" w:rsidRPr="00C660A4" w:rsidTr="00241C5A">
        <w:trPr>
          <w:trHeight w:val="3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5A" w:rsidRPr="004D5F85" w:rsidRDefault="00241C5A" w:rsidP="0024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5A" w:rsidRPr="004D5F85" w:rsidRDefault="00241C5A" w:rsidP="00241C5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სხვაობა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FD449B" w:rsidRDefault="00241C5A" w:rsidP="00241C5A">
            <w:pPr>
              <w:jc w:val="center"/>
              <w:rPr>
                <w:color w:val="00000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FD449B" w:rsidRDefault="00241C5A" w:rsidP="00241C5A">
            <w:pPr>
              <w:jc w:val="center"/>
              <w:rPr>
                <w:color w:val="000000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FD449B" w:rsidRDefault="00241C5A" w:rsidP="00241C5A">
            <w:pPr>
              <w:jc w:val="center"/>
              <w:rPr>
                <w:color w:val="00000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C5A" w:rsidRPr="00FD449B" w:rsidRDefault="00FD449B" w:rsidP="00FD449B">
            <w:pPr>
              <w:jc w:val="center"/>
              <w:rPr>
                <w:color w:val="000000"/>
                <w:sz w:val="20"/>
                <w:szCs w:val="20"/>
                <w:lang w:val="ka-GE"/>
              </w:rPr>
            </w:pPr>
            <w:r w:rsidRPr="00FD449B">
              <w:rPr>
                <w:color w:val="000000"/>
                <w:sz w:val="20"/>
                <w:szCs w:val="20"/>
                <w:lang w:val="ka-GE"/>
              </w:rPr>
              <w:t>15</w:t>
            </w:r>
            <w:r w:rsidR="009F2C8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49B">
              <w:rPr>
                <w:color w:val="000000"/>
                <w:sz w:val="20"/>
                <w:szCs w:val="20"/>
                <w:lang w:val="ka-GE"/>
              </w:rPr>
              <w:t>048.00</w:t>
            </w:r>
          </w:p>
        </w:tc>
      </w:tr>
    </w:tbl>
    <w:p w:rsidR="009F2C8E" w:rsidRDefault="009F2C8E" w:rsidP="00FD449B">
      <w:pPr>
        <w:spacing w:after="0" w:line="360" w:lineRule="auto"/>
        <w:rPr>
          <w:rFonts w:ascii="Sylfaen" w:hAnsi="Sylfaen" w:cs="Sylfaen"/>
          <w:lang w:val="ka-GE"/>
        </w:rPr>
      </w:pPr>
    </w:p>
    <w:p w:rsidR="00FD449B" w:rsidRPr="00FD449B" w:rsidRDefault="00FD449B" w:rsidP="00FD449B">
      <w:pPr>
        <w:spacing w:after="0" w:line="360" w:lineRule="auto"/>
        <w:rPr>
          <w:rFonts w:ascii="Sylfaen" w:eastAsia="Times New Roman" w:hAnsi="Sylfaen" w:cs="Times New Roman"/>
          <w:color w:val="000000"/>
          <w:lang w:val="ka-GE"/>
        </w:rPr>
      </w:pPr>
      <w:r w:rsidRPr="00FD449B">
        <w:rPr>
          <w:rFonts w:ascii="Sylfaen" w:hAnsi="Sylfaen" w:cs="Sylfaen"/>
          <w:lang w:val="ka-GE"/>
        </w:rPr>
        <w:t>ამდენად</w:t>
      </w:r>
      <w:r w:rsidRPr="00FD449B">
        <w:rPr>
          <w:lang w:val="ka-GE"/>
        </w:rPr>
        <w:t xml:space="preserve">, </w:t>
      </w:r>
      <w:r w:rsidRPr="00FD449B">
        <w:rPr>
          <w:rFonts w:ascii="Sylfaen" w:hAnsi="Sylfaen" w:cs="Sylfaen"/>
          <w:lang w:val="ka-GE"/>
        </w:rPr>
        <w:t>კაპიტაციური</w:t>
      </w:r>
      <w:r w:rsidRPr="00FD449B">
        <w:rPr>
          <w:lang w:val="ka-GE"/>
        </w:rPr>
        <w:t xml:space="preserve"> </w:t>
      </w:r>
      <w:r w:rsidRPr="00FD449B">
        <w:rPr>
          <w:rFonts w:ascii="Sylfaen" w:hAnsi="Sylfaen" w:cs="Sylfaen"/>
          <w:lang w:val="ka-GE"/>
        </w:rPr>
        <w:t>დაფინანსებით</w:t>
      </w:r>
      <w:r w:rsidRPr="00FD449B">
        <w:rPr>
          <w:lang w:val="ka-GE"/>
        </w:rPr>
        <w:t xml:space="preserve">,  </w:t>
      </w:r>
      <w:r w:rsidRPr="00FD449B">
        <w:rPr>
          <w:rFonts w:ascii="Sylfaen" w:hAnsi="Sylfaen" w:cs="Sylfaen"/>
          <w:lang w:val="ka-GE"/>
        </w:rPr>
        <w:t>დამატებითი</w:t>
      </w:r>
      <w:r w:rsidRPr="00FD449B">
        <w:rPr>
          <w:lang w:val="ka-GE"/>
        </w:rPr>
        <w:t xml:space="preserve"> </w:t>
      </w:r>
      <w:r w:rsidRPr="00FD449B">
        <w:rPr>
          <w:rFonts w:ascii="Sylfaen" w:hAnsi="Sylfaen" w:cs="Sylfaen"/>
          <w:lang w:val="ka-GE"/>
        </w:rPr>
        <w:t>ანაზღაურება</w:t>
      </w:r>
      <w:r w:rsidRPr="00FD449B">
        <w:rPr>
          <w:lang w:val="ka-GE"/>
        </w:rPr>
        <w:t xml:space="preserve"> </w:t>
      </w:r>
      <w:r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Pr="004D5F85">
        <w:rPr>
          <w:rFonts w:eastAsia="Times New Roman" w:cs="Times New Roman"/>
          <w:color w:val="000000"/>
          <w:lang w:val="ka-GE"/>
        </w:rPr>
        <w:t xml:space="preserve"> Krol Medical Corporation</w:t>
      </w:r>
      <w:r w:rsidRPr="00FD449B">
        <w:rPr>
          <w:rFonts w:eastAsia="Times New Roman" w:cs="Times New Roman"/>
          <w:color w:val="000000"/>
          <w:lang w:val="ka-GE"/>
        </w:rPr>
        <w:t>-</w:t>
      </w:r>
      <w:r w:rsidRPr="00FD449B">
        <w:rPr>
          <w:rFonts w:ascii="Sylfaen" w:eastAsia="Times New Roman" w:hAnsi="Sylfaen" w:cs="Sylfaen"/>
          <w:color w:val="000000"/>
          <w:lang w:val="ka-GE"/>
        </w:rPr>
        <w:t>ის</w:t>
      </w:r>
      <w:r w:rsidRPr="00FD449B">
        <w:rPr>
          <w:rFonts w:eastAsia="Times New Roman" w:cs="Times New Roman"/>
          <w:color w:val="000000"/>
          <w:lang w:val="ka-GE"/>
        </w:rPr>
        <w:t xml:space="preserve"> </w:t>
      </w:r>
      <w:r w:rsidRPr="00FD449B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FD449B">
        <w:rPr>
          <w:rFonts w:eastAsia="Times New Roman" w:cs="Times New Roman"/>
          <w:color w:val="000000"/>
          <w:lang w:val="ka-GE"/>
        </w:rPr>
        <w:t xml:space="preserve"> </w:t>
      </w:r>
      <w:r w:rsidRPr="00FD449B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FD449B">
        <w:rPr>
          <w:rFonts w:eastAsia="Times New Roman" w:cs="Times New Roman"/>
          <w:color w:val="000000"/>
          <w:lang w:val="ka-GE"/>
        </w:rPr>
        <w:t xml:space="preserve"> </w:t>
      </w:r>
      <w:r w:rsidRPr="00FD449B">
        <w:rPr>
          <w:rFonts w:ascii="Sylfaen" w:eastAsia="Times New Roman" w:hAnsi="Sylfaen" w:cs="Sylfaen"/>
          <w:color w:val="000000"/>
          <w:lang w:val="ka-GE"/>
        </w:rPr>
        <w:t>საჭირო</w:t>
      </w:r>
      <w:r w:rsidR="00937E5D">
        <w:rPr>
          <w:rFonts w:ascii="Sylfaen" w:eastAsia="Times New Roman" w:hAnsi="Sylfaen" w:cs="Sylfaen"/>
          <w:color w:val="000000"/>
          <w:lang w:val="ka-GE"/>
        </w:rPr>
        <w:t xml:space="preserve"> ყოველთვიურად, სულ, </w:t>
      </w:r>
      <w:r w:rsidRPr="00FD449B">
        <w:rPr>
          <w:rFonts w:eastAsia="Times New Roman" w:cs="Times New Roman"/>
          <w:color w:val="000000"/>
          <w:lang w:val="ka-GE"/>
        </w:rPr>
        <w:t xml:space="preserve"> </w:t>
      </w:r>
      <w:r w:rsidRPr="00937E5D">
        <w:rPr>
          <w:rFonts w:eastAsia="Times New Roman" w:cs="Times New Roman"/>
          <w:b/>
          <w:color w:val="000000"/>
          <w:lang w:val="ka-GE"/>
        </w:rPr>
        <w:t>39</w:t>
      </w:r>
      <w:r w:rsidR="009F2C8E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937E5D">
        <w:rPr>
          <w:rFonts w:eastAsia="Times New Roman" w:cs="Times New Roman"/>
          <w:b/>
          <w:color w:val="000000"/>
          <w:lang w:val="ka-GE"/>
        </w:rPr>
        <w:t xml:space="preserve">944 </w:t>
      </w:r>
      <w:r w:rsidRPr="00FD449B">
        <w:rPr>
          <w:rFonts w:ascii="Sylfaen" w:eastAsia="Times New Roman" w:hAnsi="Sylfaen" w:cs="Sylfaen"/>
          <w:color w:val="000000"/>
          <w:lang w:val="ka-GE"/>
        </w:rPr>
        <w:t>ლარი</w:t>
      </w:r>
      <w:r w:rsidRPr="00FD449B">
        <w:rPr>
          <w:rFonts w:eastAsia="Times New Roman" w:cs="Times New Roman"/>
          <w:color w:val="000000"/>
          <w:lang w:val="ka-GE"/>
        </w:rPr>
        <w:t xml:space="preserve">, </w:t>
      </w:r>
      <w:r w:rsidRPr="00FD449B">
        <w:rPr>
          <w:rFonts w:ascii="Sylfaen" w:eastAsia="Times New Roman" w:hAnsi="Sylfaen" w:cs="Sylfaen"/>
          <w:color w:val="000000"/>
          <w:lang w:val="ka-GE"/>
        </w:rPr>
        <w:t>ხოლო</w:t>
      </w:r>
      <w:r w:rsidRPr="00FD449B">
        <w:rPr>
          <w:rFonts w:eastAsia="Times New Roman" w:cs="Times New Roman"/>
          <w:color w:val="000000"/>
          <w:lang w:val="ka-GE"/>
        </w:rPr>
        <w:t xml:space="preserve"> </w:t>
      </w:r>
      <w:r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Pr="004D5F85">
        <w:rPr>
          <w:rFonts w:eastAsia="Times New Roman" w:cs="Times New Roman"/>
          <w:color w:val="000000"/>
          <w:lang w:val="ka-GE"/>
        </w:rPr>
        <w:t xml:space="preserve"> Krol Medical Corporation</w:t>
      </w:r>
      <w:r w:rsidRPr="00FD449B">
        <w:rPr>
          <w:rFonts w:eastAsia="Times New Roman" w:cs="Times New Roman"/>
          <w:color w:val="000000"/>
          <w:lang w:val="ka-GE"/>
        </w:rPr>
        <w:t>-</w:t>
      </w:r>
      <w:r w:rsidRPr="00FD449B">
        <w:rPr>
          <w:rFonts w:ascii="Sylfaen" w:eastAsia="Times New Roman" w:hAnsi="Sylfaen" w:cs="Sylfaen"/>
          <w:color w:val="000000"/>
          <w:lang w:val="ka-GE"/>
        </w:rPr>
        <w:t>ის</w:t>
      </w:r>
      <w:r w:rsidRPr="00FD449B">
        <w:rPr>
          <w:rFonts w:eastAsia="Times New Roman" w:cs="Times New Roman"/>
          <w:color w:val="000000"/>
          <w:lang w:val="ka-GE"/>
        </w:rPr>
        <w:t xml:space="preserve"> </w:t>
      </w:r>
      <w:r w:rsidRPr="00FD449B">
        <w:rPr>
          <w:rFonts w:ascii="Sylfaen" w:eastAsia="Times New Roman" w:hAnsi="Sylfaen" w:cs="Sylfaen"/>
          <w:color w:val="000000"/>
          <w:lang w:val="ka-GE"/>
        </w:rPr>
        <w:t>გათვალისწ</w:t>
      </w:r>
      <w:r>
        <w:rPr>
          <w:rFonts w:ascii="Sylfaen" w:eastAsia="Times New Roman" w:hAnsi="Sylfaen" w:cs="Sylfaen"/>
          <w:color w:val="000000"/>
          <w:lang w:val="ka-GE"/>
        </w:rPr>
        <w:t>ი</w:t>
      </w:r>
      <w:r w:rsidRPr="00FD449B">
        <w:rPr>
          <w:rFonts w:ascii="Sylfaen" w:eastAsia="Times New Roman" w:hAnsi="Sylfaen" w:cs="Sylfaen"/>
          <w:color w:val="000000"/>
          <w:lang w:val="ka-GE"/>
        </w:rPr>
        <w:t>ნებით</w:t>
      </w:r>
      <w:r w:rsidRPr="00FD449B">
        <w:rPr>
          <w:rFonts w:eastAsia="Times New Roman" w:cs="Times New Roman"/>
          <w:color w:val="000000"/>
          <w:lang w:val="ka-GE"/>
        </w:rPr>
        <w:t xml:space="preserve"> </w:t>
      </w:r>
      <w:r w:rsidRPr="009F2C8E">
        <w:rPr>
          <w:rFonts w:eastAsia="Times New Roman" w:cs="Times New Roman"/>
          <w:b/>
          <w:color w:val="000000"/>
          <w:lang w:val="ka-GE"/>
        </w:rPr>
        <w:t>54</w:t>
      </w:r>
      <w:r w:rsidR="009F2C8E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9F2C8E">
        <w:rPr>
          <w:rFonts w:eastAsia="Times New Roman" w:cs="Times New Roman"/>
          <w:b/>
          <w:color w:val="000000"/>
          <w:lang w:val="ka-GE"/>
        </w:rPr>
        <w:t>99</w:t>
      </w:r>
      <w:r w:rsidRPr="00937E5D">
        <w:rPr>
          <w:rFonts w:eastAsia="Times New Roman" w:cs="Times New Roman"/>
          <w:b/>
          <w:color w:val="000000"/>
          <w:lang w:val="ka-GE"/>
        </w:rPr>
        <w:t>2</w:t>
      </w:r>
      <w:r w:rsidRPr="009F2C8E">
        <w:rPr>
          <w:rFonts w:eastAsia="Times New Roman" w:cs="Times New Roman"/>
          <w:b/>
          <w:color w:val="000000"/>
          <w:lang w:val="ka-GE"/>
        </w:rPr>
        <w:t>.00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ლარი</w:t>
      </w:r>
    </w:p>
    <w:p w:rsidR="005F61CB" w:rsidRDefault="005F61CB" w:rsidP="00937E5D">
      <w:p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დასკვნა:</w:t>
      </w:r>
    </w:p>
    <w:p w:rsidR="00241C5A" w:rsidRDefault="005F61CB" w:rsidP="00937E5D">
      <w:p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ორი წარმოდგენილი ვარიანტის </w:t>
      </w:r>
      <w:r w:rsidR="0020203A" w:rsidRPr="005F61CB">
        <w:rPr>
          <w:rFonts w:ascii="Sylfaen" w:hAnsi="Sylfaen"/>
          <w:b/>
          <w:lang w:val="ka-GE"/>
        </w:rPr>
        <w:t xml:space="preserve"> შედარებისას, ვლინდება შემდეგი:</w:t>
      </w:r>
    </w:p>
    <w:p w:rsidR="005F61CB" w:rsidRPr="005F61CB" w:rsidRDefault="005F61CB" w:rsidP="007823B4">
      <w:pPr>
        <w:spacing w:line="360" w:lineRule="auto"/>
        <w:rPr>
          <w:rFonts w:ascii="Sylfaen" w:hAnsi="Sylfaen"/>
          <w:lang w:val="ka-GE"/>
        </w:rPr>
      </w:pPr>
      <w:r w:rsidRPr="005F61CB">
        <w:rPr>
          <w:rFonts w:ascii="Sylfaen" w:hAnsi="Sylfaen"/>
          <w:lang w:val="ka-GE"/>
        </w:rPr>
        <w:t xml:space="preserve">ორივე </w:t>
      </w:r>
      <w:r>
        <w:rPr>
          <w:rFonts w:ascii="Sylfaen" w:hAnsi="Sylfaen"/>
          <w:lang w:val="ka-GE"/>
        </w:rPr>
        <w:t>ვარიანტში, შპს „მედკაპიტალი“ არ იქნა გათვალისწინებული, რადგან მისი ბიუჯეტი  2018 წლის 1 ივნისიდან არ იცვლება, ამდენად, ის ინარჩუნებს ფინანსურ სტაბილურობას.</w:t>
      </w:r>
    </w:p>
    <w:p w:rsidR="005F61CB" w:rsidRPr="005F61CB" w:rsidRDefault="005F61CB" w:rsidP="007823B4">
      <w:pPr>
        <w:spacing w:line="360" w:lineRule="auto"/>
        <w:rPr>
          <w:rFonts w:ascii="Sylfaen" w:hAnsi="Sylfaen"/>
          <w:b/>
          <w:lang w:val="ka-GE"/>
        </w:rPr>
      </w:pPr>
      <w:r w:rsidRPr="005F61CB">
        <w:rPr>
          <w:rFonts w:ascii="Sylfaen" w:hAnsi="Sylfaen" w:cs="Sylfaen"/>
          <w:b/>
          <w:lang w:val="ka-GE"/>
        </w:rPr>
        <w:t>გლობალბიუჯეტით</w:t>
      </w:r>
      <w:r w:rsidRPr="005F61CB">
        <w:rPr>
          <w:b/>
          <w:lang w:val="ka-GE"/>
        </w:rPr>
        <w:t xml:space="preserve"> 1 </w:t>
      </w:r>
      <w:r w:rsidRPr="005F61CB">
        <w:rPr>
          <w:rFonts w:ascii="Sylfaen" w:hAnsi="Sylfaen" w:cs="Sylfaen"/>
          <w:b/>
          <w:lang w:val="ka-GE"/>
        </w:rPr>
        <w:t>ივნისიდან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პილოტური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დაწესებულებებისათვის</w:t>
      </w:r>
      <w:r w:rsidRPr="005F61CB">
        <w:rPr>
          <w:b/>
          <w:lang w:val="ka-GE"/>
        </w:rPr>
        <w:t xml:space="preserve"> </w:t>
      </w:r>
      <w:r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Pr="004D5F85">
        <w:rPr>
          <w:rFonts w:eastAsia="Times New Roman" w:cs="Times New Roman"/>
          <w:color w:val="000000"/>
          <w:lang w:val="ka-GE"/>
        </w:rPr>
        <w:t xml:space="preserve"> Krol Medical Corporation</w:t>
      </w:r>
      <w:r w:rsidRPr="005F61CB">
        <w:rPr>
          <w:rFonts w:eastAsia="Times New Roman" w:cs="Times New Roman"/>
          <w:color w:val="000000"/>
          <w:lang w:val="ka-GE"/>
        </w:rPr>
        <w:t>-</w:t>
      </w:r>
      <w:r w:rsidRPr="005F61CB">
        <w:rPr>
          <w:rFonts w:ascii="Sylfaen" w:eastAsia="Times New Roman" w:hAnsi="Sylfaen" w:cs="Sylfaen"/>
          <w:color w:val="000000"/>
          <w:lang w:val="ka-GE"/>
        </w:rPr>
        <w:t>ის</w:t>
      </w:r>
      <w:r w:rsidRPr="005F61CB">
        <w:rPr>
          <w:rFonts w:eastAsia="Times New Roman" w:cs="Times New Roman"/>
          <w:color w:val="000000"/>
          <w:lang w:val="ka-GE"/>
        </w:rPr>
        <w:t xml:space="preserve"> </w:t>
      </w:r>
      <w:r w:rsidRPr="005F61CB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5F61CB">
        <w:rPr>
          <w:rFonts w:eastAsia="Times New Roman" w:cs="Sylfaen"/>
          <w:color w:val="000000"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მოგვიწევს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თანხის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დამატება</w:t>
      </w:r>
      <w:r w:rsidR="00937E5D">
        <w:rPr>
          <w:b/>
          <w:lang w:val="ka-GE"/>
        </w:rPr>
        <w:t>, ყოველთვიურად</w:t>
      </w:r>
      <w:r w:rsidR="00937E5D">
        <w:rPr>
          <w:rFonts w:ascii="Sylfaen" w:hAnsi="Sylfaen"/>
          <w:b/>
          <w:lang w:val="ka-GE"/>
        </w:rPr>
        <w:t xml:space="preserve">,,  </w:t>
      </w:r>
      <w:r w:rsidRPr="005F61CB">
        <w:rPr>
          <w:rFonts w:ascii="Sylfaen" w:hAnsi="Sylfaen" w:cs="Sylfaen"/>
          <w:b/>
          <w:lang w:val="ka-GE"/>
        </w:rPr>
        <w:t>სულ</w:t>
      </w:r>
      <w:r w:rsidRPr="005F61CB">
        <w:rPr>
          <w:b/>
          <w:lang w:val="ka-GE"/>
        </w:rPr>
        <w:t xml:space="preserve"> </w:t>
      </w:r>
      <w:r>
        <w:rPr>
          <w:b/>
          <w:lang w:val="ka-GE"/>
        </w:rPr>
        <w:t>≈</w:t>
      </w:r>
      <w:r w:rsidRPr="00937E5D">
        <w:rPr>
          <w:b/>
          <w:color w:val="000000"/>
          <w:lang w:val="ka-GE"/>
        </w:rPr>
        <w:t>34</w:t>
      </w:r>
      <w:r w:rsidR="009F2C8E">
        <w:rPr>
          <w:rFonts w:ascii="Sylfaen" w:hAnsi="Sylfaen"/>
          <w:b/>
          <w:color w:val="000000"/>
          <w:lang w:val="ka-GE"/>
        </w:rPr>
        <w:t xml:space="preserve"> </w:t>
      </w:r>
      <w:r w:rsidRPr="00937E5D">
        <w:rPr>
          <w:b/>
          <w:color w:val="000000"/>
          <w:lang w:val="ka-GE"/>
        </w:rPr>
        <w:t xml:space="preserve">866 </w:t>
      </w:r>
      <w:r w:rsidRPr="005F61CB">
        <w:rPr>
          <w:rFonts w:ascii="Sylfaen" w:hAnsi="Sylfaen" w:cs="Sylfaen"/>
          <w:b/>
          <w:lang w:val="ka-GE"/>
        </w:rPr>
        <w:t>ლარით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და</w:t>
      </w:r>
      <w:r w:rsidRPr="005F61CB">
        <w:rPr>
          <w:b/>
          <w:lang w:val="ka-GE"/>
        </w:rPr>
        <w:t xml:space="preserve"> </w:t>
      </w:r>
      <w:r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Pr="004D5F85">
        <w:rPr>
          <w:rFonts w:eastAsia="Times New Roman" w:cs="Times New Roman"/>
          <w:color w:val="000000"/>
          <w:lang w:val="ka-GE"/>
        </w:rPr>
        <w:t xml:space="preserve"> Krol Medical Corporation</w:t>
      </w:r>
      <w:r w:rsidRPr="005F61CB">
        <w:rPr>
          <w:rFonts w:eastAsia="Times New Roman" w:cs="Times New Roman"/>
          <w:color w:val="000000"/>
          <w:lang w:val="ka-GE"/>
        </w:rPr>
        <w:t>-</w:t>
      </w:r>
      <w:r w:rsidRPr="005F61CB">
        <w:rPr>
          <w:rFonts w:ascii="Sylfaen" w:eastAsia="Times New Roman" w:hAnsi="Sylfaen" w:cs="Sylfaen"/>
          <w:color w:val="000000"/>
          <w:lang w:val="ka-GE"/>
        </w:rPr>
        <w:t>ის</w:t>
      </w:r>
      <w:r w:rsidRPr="005F61CB">
        <w:rPr>
          <w:rFonts w:eastAsia="Times New Roman" w:cs="Sylfaen"/>
          <w:color w:val="000000"/>
          <w:lang w:val="ka-GE"/>
        </w:rPr>
        <w:t xml:space="preserve"> </w:t>
      </w:r>
      <w:r w:rsidRPr="005F61CB">
        <w:rPr>
          <w:rFonts w:ascii="Sylfaen" w:eastAsia="Times New Roman" w:hAnsi="Sylfaen" w:cs="Sylfaen"/>
          <w:color w:val="000000"/>
          <w:lang w:val="ka-GE"/>
        </w:rPr>
        <w:t>გათვალისწინებით</w:t>
      </w:r>
      <w:r w:rsidRPr="005F61CB">
        <w:rPr>
          <w:rFonts w:eastAsia="Times New Roman" w:cs="Sylfaen"/>
          <w:color w:val="000000"/>
          <w:lang w:val="ka-GE"/>
        </w:rPr>
        <w:t xml:space="preserve"> </w:t>
      </w:r>
      <w:r>
        <w:rPr>
          <w:rFonts w:eastAsia="Times New Roman" w:cs="Sylfaen"/>
          <w:color w:val="000000"/>
          <w:lang w:val="ka-GE"/>
        </w:rPr>
        <w:t>≈</w:t>
      </w:r>
      <w:r w:rsidRPr="00937E5D">
        <w:rPr>
          <w:rFonts w:eastAsia="Times New Roman" w:cs="Sylfaen"/>
          <w:b/>
          <w:color w:val="000000"/>
          <w:lang w:val="ka-GE"/>
        </w:rPr>
        <w:t>49</w:t>
      </w:r>
      <w:r w:rsidR="009F2C8E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937E5D">
        <w:rPr>
          <w:rFonts w:eastAsia="Times New Roman" w:cs="Sylfaen"/>
          <w:b/>
          <w:color w:val="000000"/>
          <w:lang w:val="ka-GE"/>
        </w:rPr>
        <w:t>915</w:t>
      </w:r>
      <w:r w:rsidRPr="005F61CB">
        <w:rPr>
          <w:rFonts w:eastAsia="Times New Roman" w:cs="Sylfaen"/>
          <w:color w:val="000000"/>
          <w:lang w:val="ka-GE"/>
        </w:rPr>
        <w:t xml:space="preserve"> </w:t>
      </w:r>
      <w:r w:rsidRPr="005F61CB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5F61CB">
        <w:rPr>
          <w:rFonts w:eastAsia="Times New Roman" w:cs="Sylfaen"/>
          <w:color w:val="000000"/>
          <w:lang w:val="ka-GE"/>
        </w:rPr>
        <w:t>,</w:t>
      </w:r>
      <w:r>
        <w:rPr>
          <w:rFonts w:ascii="Sylfaen" w:eastAsia="Times New Roman" w:hAnsi="Sylfaen" w:cs="Sylfaen"/>
          <w:color w:val="000000"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ხოლო კაპიტაციური დაფინანსების წესით  </w:t>
      </w:r>
      <w:r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Pr="004D5F85">
        <w:rPr>
          <w:rFonts w:eastAsia="Times New Roman" w:cs="Times New Roman"/>
          <w:color w:val="000000"/>
          <w:lang w:val="ka-GE"/>
        </w:rPr>
        <w:t xml:space="preserve"> Krol Medical Corporation</w:t>
      </w:r>
      <w:r w:rsidRPr="005F61CB">
        <w:rPr>
          <w:rFonts w:eastAsia="Times New Roman" w:cs="Times New Roman"/>
          <w:color w:val="000000"/>
          <w:lang w:val="ka-GE"/>
        </w:rPr>
        <w:t>-</w:t>
      </w:r>
      <w:r w:rsidRPr="005F61CB">
        <w:rPr>
          <w:rFonts w:ascii="Sylfaen" w:eastAsia="Times New Roman" w:hAnsi="Sylfaen" w:cs="Sylfaen"/>
          <w:color w:val="000000"/>
          <w:lang w:val="ka-GE"/>
        </w:rPr>
        <w:t>ის</w:t>
      </w:r>
      <w:r w:rsidRPr="005F61CB">
        <w:rPr>
          <w:rFonts w:eastAsia="Times New Roman" w:cs="Times New Roman"/>
          <w:color w:val="000000"/>
          <w:lang w:val="ka-GE"/>
        </w:rPr>
        <w:t xml:space="preserve"> </w:t>
      </w:r>
      <w:r w:rsidRPr="005F61CB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5F61CB">
        <w:rPr>
          <w:rFonts w:eastAsia="Times New Roman" w:cs="Sylfaen"/>
          <w:color w:val="000000"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მოგვიწევს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თანხის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დამატება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სულ</w:t>
      </w:r>
      <w:r w:rsidRPr="005F61CB">
        <w:rPr>
          <w:b/>
          <w:lang w:val="ka-GE"/>
        </w:rPr>
        <w:t xml:space="preserve"> </w:t>
      </w:r>
      <w:r>
        <w:rPr>
          <w:b/>
          <w:lang w:val="ka-GE"/>
        </w:rPr>
        <w:t>≈</w:t>
      </w:r>
      <w:r w:rsidRPr="00937E5D">
        <w:rPr>
          <w:b/>
          <w:color w:val="000000"/>
          <w:lang w:val="ka-GE"/>
        </w:rPr>
        <w:t>39</w:t>
      </w:r>
      <w:r w:rsidR="009F2C8E">
        <w:rPr>
          <w:rFonts w:ascii="Sylfaen" w:hAnsi="Sylfaen"/>
          <w:b/>
          <w:color w:val="000000"/>
          <w:lang w:val="ka-GE"/>
        </w:rPr>
        <w:t xml:space="preserve"> </w:t>
      </w:r>
      <w:r w:rsidRPr="00937E5D">
        <w:rPr>
          <w:b/>
          <w:color w:val="000000"/>
          <w:lang w:val="ka-GE"/>
        </w:rPr>
        <w:t xml:space="preserve">945 </w:t>
      </w:r>
      <w:r w:rsidRPr="005F61CB">
        <w:rPr>
          <w:rFonts w:ascii="Sylfaen" w:hAnsi="Sylfaen" w:cs="Sylfaen"/>
          <w:b/>
          <w:lang w:val="ka-GE"/>
        </w:rPr>
        <w:t>ლარით</w:t>
      </w:r>
      <w:r w:rsidRPr="005F61CB">
        <w:rPr>
          <w:b/>
          <w:lang w:val="ka-GE"/>
        </w:rPr>
        <w:t xml:space="preserve"> </w:t>
      </w:r>
      <w:r w:rsidRPr="005F61CB">
        <w:rPr>
          <w:rFonts w:ascii="Sylfaen" w:hAnsi="Sylfaen" w:cs="Sylfaen"/>
          <w:b/>
          <w:lang w:val="ka-GE"/>
        </w:rPr>
        <w:t>და</w:t>
      </w:r>
      <w:r w:rsidRPr="005F61CB">
        <w:rPr>
          <w:b/>
          <w:lang w:val="ka-GE"/>
        </w:rPr>
        <w:t xml:space="preserve"> </w:t>
      </w:r>
      <w:r w:rsidRPr="004D5F85">
        <w:rPr>
          <w:rFonts w:ascii="Sylfaen" w:eastAsia="Times New Roman" w:hAnsi="Sylfaen" w:cs="Sylfaen"/>
          <w:color w:val="000000"/>
          <w:lang w:val="ka-GE"/>
        </w:rPr>
        <w:t>შპს</w:t>
      </w:r>
      <w:r w:rsidRPr="004D5F85">
        <w:rPr>
          <w:rFonts w:eastAsia="Times New Roman" w:cs="Times New Roman"/>
          <w:color w:val="000000"/>
          <w:lang w:val="ka-GE"/>
        </w:rPr>
        <w:t xml:space="preserve"> Krol Medical Corporation</w:t>
      </w:r>
      <w:r w:rsidRPr="005F61CB">
        <w:rPr>
          <w:rFonts w:eastAsia="Times New Roman" w:cs="Times New Roman"/>
          <w:color w:val="000000"/>
          <w:lang w:val="ka-GE"/>
        </w:rPr>
        <w:t>-</w:t>
      </w:r>
      <w:r w:rsidRPr="005F61CB">
        <w:rPr>
          <w:rFonts w:ascii="Sylfaen" w:eastAsia="Times New Roman" w:hAnsi="Sylfaen" w:cs="Sylfaen"/>
          <w:color w:val="000000"/>
          <w:lang w:val="ka-GE"/>
        </w:rPr>
        <w:t>ის</w:t>
      </w:r>
      <w:r w:rsidRPr="005F61CB">
        <w:rPr>
          <w:rFonts w:eastAsia="Times New Roman" w:cs="Sylfaen"/>
          <w:color w:val="000000"/>
          <w:lang w:val="ka-GE"/>
        </w:rPr>
        <w:t xml:space="preserve"> </w:t>
      </w:r>
      <w:r w:rsidRPr="005F61CB">
        <w:rPr>
          <w:rFonts w:ascii="Sylfaen" w:eastAsia="Times New Roman" w:hAnsi="Sylfaen" w:cs="Sylfaen"/>
          <w:color w:val="000000"/>
          <w:lang w:val="ka-GE"/>
        </w:rPr>
        <w:t>გათვალისწინებით</w:t>
      </w:r>
      <w:r>
        <w:rPr>
          <w:rFonts w:eastAsia="Times New Roman" w:cs="Sylfaen"/>
          <w:color w:val="000000"/>
          <w:lang w:val="ka-GE"/>
        </w:rPr>
        <w:t>≈</w:t>
      </w:r>
      <w:r w:rsidRPr="00937E5D">
        <w:rPr>
          <w:rFonts w:eastAsia="Times New Roman" w:cs="Sylfaen"/>
          <w:b/>
          <w:color w:val="000000"/>
          <w:lang w:val="ka-GE"/>
        </w:rPr>
        <w:t>54</w:t>
      </w:r>
      <w:r w:rsidR="009F2C8E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bookmarkStart w:id="0" w:name="_GoBack"/>
      <w:bookmarkEnd w:id="0"/>
      <w:r w:rsidRPr="00937E5D">
        <w:rPr>
          <w:rFonts w:eastAsia="Times New Roman" w:cs="Sylfaen"/>
          <w:b/>
          <w:color w:val="000000"/>
          <w:lang w:val="ka-GE"/>
        </w:rPr>
        <w:t xml:space="preserve">992 </w:t>
      </w:r>
      <w:r w:rsidRPr="005F61CB">
        <w:rPr>
          <w:rFonts w:eastAsia="Times New Roman" w:cs="Sylfaen"/>
          <w:color w:val="000000"/>
          <w:lang w:val="ka-GE"/>
        </w:rPr>
        <w:t xml:space="preserve"> </w:t>
      </w:r>
      <w:r w:rsidRPr="005F61CB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5F61CB">
        <w:rPr>
          <w:rFonts w:eastAsia="Times New Roman" w:cs="Sylfaen"/>
          <w:color w:val="000000"/>
          <w:lang w:val="ka-GE"/>
        </w:rPr>
        <w:t>.</w:t>
      </w:r>
    </w:p>
    <w:p w:rsidR="0020203A" w:rsidRDefault="0020203A" w:rsidP="0020203A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გლობალბიუჯეტით დაფინანსებისას, მიუხედავად კონტიგენტის მომატებისა, ხდება ხარჯების შეკავება და ამდენად, ბიუჯეტი პროგნოზირებადია.</w:t>
      </w:r>
    </w:p>
    <w:p w:rsidR="0020203A" w:rsidRDefault="0020203A" w:rsidP="0020203A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ბიუჯეტი </w:t>
      </w:r>
      <w:r w:rsidR="00937E5D">
        <w:rPr>
          <w:rFonts w:ascii="Sylfaen" w:hAnsi="Sylfaen"/>
          <w:lang w:val="ka-GE"/>
        </w:rPr>
        <w:t xml:space="preserve">ნაკლებია </w:t>
      </w:r>
      <w:r>
        <w:rPr>
          <w:rFonts w:ascii="Sylfaen" w:hAnsi="Sylfaen"/>
          <w:lang w:val="ka-GE"/>
        </w:rPr>
        <w:t xml:space="preserve"> კაპიტაციურ</w:t>
      </w:r>
      <w:r w:rsidR="00937E5D">
        <w:rPr>
          <w:rFonts w:ascii="Sylfaen" w:hAnsi="Sylfaen"/>
          <w:lang w:val="ka-GE"/>
        </w:rPr>
        <w:t xml:space="preserve">ი დაფინანსების წარმოდგენილ პროექტთან </w:t>
      </w:r>
      <w:r>
        <w:rPr>
          <w:rFonts w:ascii="Sylfaen" w:hAnsi="Sylfaen"/>
          <w:lang w:val="ka-GE"/>
        </w:rPr>
        <w:t>შედარებით (</w:t>
      </w:r>
      <w:r w:rsidR="00FD449B">
        <w:rPr>
          <w:rFonts w:ascii="Sylfaen" w:hAnsi="Sylfaen"/>
          <w:lang w:val="ka-GE"/>
        </w:rPr>
        <w:t>მედკაპიტალი არ არის გათვალისწინებული</w:t>
      </w:r>
      <w:r>
        <w:rPr>
          <w:rFonts w:ascii="Sylfaen" w:hAnsi="Sylfaen"/>
          <w:lang w:val="ka-GE"/>
        </w:rPr>
        <w:t xml:space="preserve"> </w:t>
      </w:r>
      <w:r w:rsidR="00FD449B">
        <w:rPr>
          <w:rFonts w:ascii="Sylfaen" w:hAnsi="Sylfaen"/>
          <w:lang w:val="ka-GE"/>
        </w:rPr>
        <w:t xml:space="preserve">იმის </w:t>
      </w:r>
      <w:r>
        <w:rPr>
          <w:rFonts w:ascii="Sylfaen" w:hAnsi="Sylfaen"/>
          <w:lang w:val="ka-GE"/>
        </w:rPr>
        <w:t>გამო</w:t>
      </w:r>
      <w:r w:rsidR="00FD449B">
        <w:rPr>
          <w:rFonts w:ascii="Sylfaen" w:hAnsi="Sylfaen"/>
          <w:lang w:val="ka-GE"/>
        </w:rPr>
        <w:t xml:space="preserve">, რომ მისი მდგომარეობა არ </w:t>
      </w:r>
      <w:r w:rsidR="005F61CB">
        <w:rPr>
          <w:rFonts w:ascii="Sylfaen" w:hAnsi="Sylfaen"/>
          <w:lang w:val="ka-GE"/>
        </w:rPr>
        <w:t>უ</w:t>
      </w:r>
      <w:r w:rsidR="00FD449B">
        <w:rPr>
          <w:rFonts w:ascii="Sylfaen" w:hAnsi="Sylfaen"/>
          <w:lang w:val="ka-GE"/>
        </w:rPr>
        <w:t>არ</w:t>
      </w:r>
      <w:r w:rsidR="005F61CB">
        <w:rPr>
          <w:rFonts w:ascii="Sylfaen" w:hAnsi="Sylfaen"/>
          <w:lang w:val="ka-GE"/>
        </w:rPr>
        <w:t>ეს</w:t>
      </w:r>
      <w:r w:rsidR="00FD449B">
        <w:rPr>
          <w:rFonts w:ascii="Sylfaen" w:hAnsi="Sylfaen"/>
          <w:lang w:val="ka-GE"/>
        </w:rPr>
        <w:t>დება, პირიქით).</w:t>
      </w:r>
    </w:p>
    <w:p w:rsidR="00ED5CF6" w:rsidRDefault="00ED5CF6" w:rsidP="0020203A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ასეთივე სტაბილური და პროგნოზირებადია კომპანიის დანახარჯები ადგილობრივი მენეჯმენტის დონეზეც.</w:t>
      </w:r>
    </w:p>
    <w:p w:rsidR="00ED5CF6" w:rsidRPr="00ED5CF6" w:rsidRDefault="00ED5CF6" w:rsidP="00ED5CF6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მიუხედავად, დაფინანსების წესისა, უნდა გაგრძელდეს პაციენტთა რეგისტრაციის გაგრძელება პილოტურ დაწესებულებებში, ვინაიდან მიმაგრებული კონტიგენტი შემდეგი წლიდანაც შესაძლებელია გახდეს გადათვლის საფუძველი. </w:t>
      </w:r>
    </w:p>
    <w:p w:rsidR="0020203A" w:rsidRPr="0020203A" w:rsidRDefault="0020203A" w:rsidP="0020203A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კაპიტაციური წესით დაფინანსების გაგრძელება პილოტურ დაწესებულებებში</w:t>
      </w:r>
      <w:r w:rsidR="005F61CB">
        <w:rPr>
          <w:rFonts w:ascii="Sylfaen" w:hAnsi="Sylfaen"/>
          <w:lang w:val="ka-GE"/>
        </w:rPr>
        <w:t xml:space="preserve">, სავარაუდოდ, </w:t>
      </w:r>
      <w:r>
        <w:rPr>
          <w:rFonts w:ascii="Sylfaen" w:hAnsi="Sylfaen"/>
          <w:lang w:val="ka-GE"/>
        </w:rPr>
        <w:t xml:space="preserve"> გამოიწვევს კონტიგენტის მნიშვნელოვან ზრდასაც (ხარისხის გაზრდის გამოც), რაც</w:t>
      </w:r>
      <w:r w:rsidR="00FD449B">
        <w:rPr>
          <w:rFonts w:ascii="Sylfaen" w:hAnsi="Sylfaen"/>
          <w:lang w:val="ka-GE"/>
        </w:rPr>
        <w:t xml:space="preserve"> შესაძლოა, ბიუჯეტის გაზრდის მიზეზი</w:t>
      </w:r>
      <w:r w:rsidR="00937E5D">
        <w:rPr>
          <w:rFonts w:ascii="Sylfaen" w:hAnsi="Sylfaen"/>
          <w:lang w:val="ka-GE"/>
        </w:rPr>
        <w:t>ც</w:t>
      </w:r>
      <w:r w:rsidR="00FD449B">
        <w:rPr>
          <w:rFonts w:ascii="Sylfaen" w:hAnsi="Sylfaen"/>
          <w:lang w:val="ka-GE"/>
        </w:rPr>
        <w:t xml:space="preserve"> გახდეს</w:t>
      </w:r>
      <w:r w:rsidR="00937E5D">
        <w:rPr>
          <w:rFonts w:ascii="Sylfaen" w:hAnsi="Sylfaen"/>
          <w:lang w:val="ka-GE"/>
        </w:rPr>
        <w:t>, კაპიტაციური დაფინანსების პირობებში</w:t>
      </w:r>
      <w:r w:rsidR="00FD449B">
        <w:rPr>
          <w:rFonts w:ascii="Sylfaen" w:hAnsi="Sylfaen"/>
          <w:lang w:val="ka-GE"/>
        </w:rPr>
        <w:t>.</w:t>
      </w:r>
    </w:p>
    <w:sectPr w:rsidR="0020203A" w:rsidRPr="0020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A1826"/>
    <w:multiLevelType w:val="hybridMultilevel"/>
    <w:tmpl w:val="AAA638AC"/>
    <w:lvl w:ilvl="0" w:tplc="6CD0F250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D11751F"/>
    <w:multiLevelType w:val="hybridMultilevel"/>
    <w:tmpl w:val="F0D23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D8"/>
    <w:rsid w:val="0000113A"/>
    <w:rsid w:val="00076D44"/>
    <w:rsid w:val="001617B5"/>
    <w:rsid w:val="001E7699"/>
    <w:rsid w:val="0020203A"/>
    <w:rsid w:val="00241C5A"/>
    <w:rsid w:val="002C30A7"/>
    <w:rsid w:val="002E7E46"/>
    <w:rsid w:val="003C3B0E"/>
    <w:rsid w:val="003E1A4E"/>
    <w:rsid w:val="003F4763"/>
    <w:rsid w:val="004D5F85"/>
    <w:rsid w:val="00512648"/>
    <w:rsid w:val="00523C02"/>
    <w:rsid w:val="0053278B"/>
    <w:rsid w:val="005D570A"/>
    <w:rsid w:val="005F61CB"/>
    <w:rsid w:val="006E33F6"/>
    <w:rsid w:val="007823B4"/>
    <w:rsid w:val="00852784"/>
    <w:rsid w:val="008850F1"/>
    <w:rsid w:val="008C15C8"/>
    <w:rsid w:val="00901AA1"/>
    <w:rsid w:val="00937E5D"/>
    <w:rsid w:val="0094137A"/>
    <w:rsid w:val="009F2C8E"/>
    <w:rsid w:val="00AC6C1E"/>
    <w:rsid w:val="00AD290D"/>
    <w:rsid w:val="00BA5509"/>
    <w:rsid w:val="00BD74DD"/>
    <w:rsid w:val="00C01200"/>
    <w:rsid w:val="00C24D51"/>
    <w:rsid w:val="00C660A4"/>
    <w:rsid w:val="00C71268"/>
    <w:rsid w:val="00CD5A97"/>
    <w:rsid w:val="00CE45C2"/>
    <w:rsid w:val="00CF30D8"/>
    <w:rsid w:val="00D57EEA"/>
    <w:rsid w:val="00DA6E0D"/>
    <w:rsid w:val="00DE15F9"/>
    <w:rsid w:val="00DF21B1"/>
    <w:rsid w:val="00DF6B6C"/>
    <w:rsid w:val="00ED5CF6"/>
    <w:rsid w:val="00EF6FE6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8A640-D9D2-4D5A-ABA6-CCC83365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17</cp:revision>
  <dcterms:created xsi:type="dcterms:W3CDTF">2018-06-06T08:40:00Z</dcterms:created>
  <dcterms:modified xsi:type="dcterms:W3CDTF">2018-06-11T19:26:00Z</dcterms:modified>
</cp:coreProperties>
</file>